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Реестр постановлений администрации ГО ЗАТО Свободный за 2021 год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/>
          <w:color w:val="auto"/>
          <w:kern w:val="0"/>
          <w:sz w:val="24"/>
          <w:szCs w:val="24"/>
          <w:lang w:val="ru-RU" w:eastAsia="ru-RU" w:bidi="ar-SA"/>
        </w:rPr>
      </w:r>
    </w:p>
    <w:tbl>
      <w:tblPr>
        <w:tblW w:w="15840" w:type="dxa"/>
        <w:jc w:val="left"/>
        <w:tblInd w:w="-2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30"/>
        <w:gridCol w:w="5957"/>
        <w:gridCol w:w="2775"/>
        <w:gridCol w:w="2551"/>
        <w:gridCol w:w="1843"/>
      </w:tblGrid>
      <w:tr>
        <w:trPr>
          <w:tblHeader w:val="true"/>
          <w:trHeight w:val="910" w:hRule="atLeast"/>
          <w:cantSplit w:val="true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Дата принятия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Наименование постановления администрации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дата опубликования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отказе от договора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val="ru-RU" w:bidi="ar-SA"/>
              </w:rPr>
              <w:t>безвозмездного пользования от 01.01.2008 № 3,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договора безвозмездного пользования от 01.01.2008 № 3 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мерах по реализации Решения Думы городского округа ЗАТО Свободный «Об утверждении бюджета городского округа ЗАТО Свободный на 2021 год и плановый период 2022 и 2023 годов»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Петрова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728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по предоставлению муниципальной услуги «Зачисление в образовательное учреждение» на территории городского округа ЗАТО Свободный, утвержденного постановлением администрации городского округа ЗАТО Свободный от 25.01.2019 № 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15.03.2021 № 107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организаций, расположенных  на территории городского округа ЗАТО Свободный, утвержденный постановлением администрации городского округа ЗАТО Свободный от 28.12.2017 № 856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комиссии по проверке фактического проживания граждан в жилых помещениях, утвержденный постановлением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12.07.2018 № 414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«Об обеспечении доступа к информации о деятельности администрации городского округа ЗАТО Свободный», утвержденное постановлением администрации городского округа ЗАТО Свободный от 16.11.2015 № 807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Шикова 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декабрь 2020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ind w:left="0" w:right="0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1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внесении изменений в постановления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обучающего семинара-практикума по организации образовательного процесса с применением электронного обучения и дистанционных образовательных технологий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внесении  изменений в состав межведомственной комиссии по безопасности дорожного движения в городском округе ЗАТО Свободный, утвержденный постановлением администрации городского округа ЗАТО Свободный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03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.03.2017 № 123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 xml:space="preserve">Об утверждении Порядка организации и проведения плановых и внеплановых проверок муниципальных учреждений и муниципальных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 внесении изменений в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 состав координационной комиссии по вопросам охраны труда в городском округе ЗАТО Свободный, утвержденный </w:t>
            </w:r>
            <w:r>
              <w:rPr>
                <w:rFonts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от 29.07.2014 № 496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Козюра О.Р.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муниципальную программу «Управление финансами городского округа ЗАТО Свободный на 2019 - 2021 годы», утвержденную постановлением администрации городского округа ЗАТО Свободный от 26.12.2018 № 707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Петрова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планов по устранению недостатков, выявленных в ходе независимой оценки качества условий оказания услуг, проводимой в 2020 году в муниципальных образовательных организациях дополнительного образования городского округа </w:t>
              <w:br/>
              <w:t>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жилого помещения от 19.09.2018 № 149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возобновлении предоставления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на оплату жилого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январь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подготовке и проведении в городском округе ЗАТО Свободный массовой лыжной гонки «Лыжня России» в рамках XXXIX открытой Всероссийской массовой лыжной гонки «Лыжня России»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08.02.2021 № 42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bookmarkStart w:id="0" w:name="OLE_LINK8"/>
            <w:bookmarkStart w:id="1" w:name="OLE_LINK9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«Безопасный город» на 2016-2024 годы</w:t>
            </w:r>
            <w:bookmarkEnd w:id="0"/>
            <w:bookmarkEnd w:id="1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новой редакции, утвержденную постановлением администрации городского округа ЗАТО Свободный от 04.10.2018 № 549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управления» на 2016-2024 годы </w:t>
            </w:r>
            <w:bookmarkStart w:id="2" w:name="OLE_LINK98"/>
            <w:bookmarkStart w:id="3" w:name="OLE_LINK97"/>
            <w:bookmarkEnd w:id="2"/>
            <w:bookmarkEnd w:id="3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«Развитие городского хозяйства» на 2016-2024 годы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04.10.2018 № 548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Приложение № 1 к постановлению адмнистрации городского округа ЗАТО свободный от 07.12.2018 № 664 «О закрплении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Приложение № 1 к постановлению администрации от 13 декабря 2018  № 673 «О наделении полномочиями администратора доходов бюджета городского округа ЗАТО Свободный подведомственных администрации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муниципальных учреждений»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рабочей группы по контролю за соблюдением выполнения санитарно-эпидемиологических мероприятий  в образовательных организациях, в том числе по профилактике новой коронавирусной инфекции (2019-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en-US"/>
              </w:rPr>
              <w:t>nCoV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), утвержденный постановлением администрации городского округа ЗАТО Свободный от 30.09.2020 № 456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конкурса педагогического мастерства «Педагог года» в городском округе ЗАТО Свободный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контрольной группы, осуществляющей контроль за соблюдением противоэпидемических мер по профилактике новой коронавирусной инфекции (COVID-19) на территории городского округа ЗАТО Свободный, утвержденный постановлением администрации городского округа ЗАТО Свободный от 27.10.2020 № 503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2019-nCоV, утвержденный постановлением администрации городского округа ЗАТО Свободный от 04.02.2020 № 103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мерах по подготовке безаварийного пропуска  весеннего половодья и дождевых паводков в 2021 </w:t>
            </w:r>
            <w:bookmarkStart w:id="4" w:name="_GoBack"/>
            <w:bookmarkEnd w:id="4"/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году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false"/>
              <w:bidi w:val="0"/>
              <w:spacing w:lineRule="auto" w:line="240" w:before="0" w:after="0"/>
              <w:ind w:left="0" w:right="0" w:firstLine="170"/>
              <w:jc w:val="center"/>
              <w:rPr/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мерах по ликвидации задолженности населения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ЗАТО Свободный и иных потребителей по оплате коммунальных услуг перед МУП ЖКХ «Кедр», являющимся поставщиком этих услуг, а также задолженности МУП ЖКХ «Кедр» перед поставщиками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топливно-энергетических ресурсов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10.12.2021 №  659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о проведении в городском округе  ЗАТО Свободный массовой лыжной гонки «Лыжня России» в рамках XXXIX открытой Всероссийской массовой лыжной гонки «Лыжня России», утвержденное постановлением администрации  городского округа ЗАТО Свободный от 29.01.2021 № 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межведомственной санитарно-противоэпидемической комиссии городского округа ЗАТО Свободный, утвержденный постановлением администрации городского округа ЗАТО Свободный от 23.01.2018 № 35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организаций, расположенных на территории городского округа ЗАТО Свободный, утвержденный постановлением администрации городского округа ЗАТО Свободный </w:t>
              <w:br/>
              <w:t>от 28.12.2017 № 856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разрешении на списание муниципального имущества  муниципальному  казенному учреждению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«Административно-хозяйственная служба»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Устава  </w:t>
            </w:r>
            <w:r>
              <w:rPr>
                <w:b w:val="false"/>
                <w:bCs w:val="false"/>
                <w:sz w:val="24"/>
                <w:szCs w:val="24"/>
              </w:rPr>
              <w:t xml:space="preserve">Муниципального казенного учреждения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«Служба муниципального заказа»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10.12.2021 № 660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помещения от 21.11.2018 № 172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организации отдыха детей городского округа ЗАТО Свободный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и их оздоровления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10.03.2021 № 99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30.06.2021 № 367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постановлению администрации городского округа ЗАТО Свободный  от 01.12.2017 № 786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содействии избирательным комиссиям, расположенным на территории городского округа ЗАТО Свободный, в реализации их полномочий по подготовке и проведению выборов в единый день голосования 19 сентября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16.08.2021 № 430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утвержденный постановлением администрации городского округа ЗАТО Свободный от 26.04.2018 № 251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</w:t>
              <w:br/>
              <w:t>администрации городского округа ЗАТО Свободный от 27.09.2017 № 636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администрации городского округа ЗАТО Свободный от 27.09.2017 № 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19.09.2018 № 508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 жилищной комиссии по предоставлению  муниципальных жилых помещений коммерческого использования, утверждённый постановлением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14.10.2019 № 549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внесении изменений в постановления администрации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План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мероприятий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муниципального этапа областного социально-педагогического проекта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«Будь здоров!» в городском округе ЗАТО Свободный </w:t>
              <w:br/>
              <w:t xml:space="preserve">в 2020/2021 учебном году, утвержденный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постановлением администрации городского округа ЗАТО Свободный от 05.11.2020 № 528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повышении бдительности и обеспечении готовности к ливидации возможных чрезвычайных ситуаций в выходные и праздничные дни в период с 17.00 часов 20 февраля 2021 года до 9.00 часов 24 февраля 2021 года и с 17.00 часов 05 марта 2021 года до 9.00 часов 09 марта 2021 года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1.3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31.07.2020 № 368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в служебном жилом помещении муниципального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специализированного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48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служебных жилых помещений</w:t>
            </w:r>
          </w:p>
          <w:p>
            <w:pPr>
              <w:pStyle w:val="PlainText"/>
              <w:widowControl w:val="false"/>
              <w:ind w:firstLine="7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Пункты 1.22,  2.1 признаны утратившими силу постановлением от 25.03.2021 № 141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общеобразовательным учреждением «Средняя школа № 25 им. Героя Советского Союза генерал-лейтенанта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Д.М. Карбышева с кадетскими классами»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учреждением культуры  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Дворец культуры «Свободный»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учреждением дополнительного образования «Детско-юношеская спортивная школа»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26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дошкольным образовательным учреждением «Детский сад «Солнышко»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м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униципальным казенном учреждением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«Административно-хозяйственная служба»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по обследованию муниципальных объектов жилищного фонда,  социально-культурного, коммунально-бытового назначения и инженерной инфраструктуры, нуждающихся в проведении текущих и капитальных ремонтов на территории городского округа ЗАТО Свободный, утвержденный  постановлением администрации городского округа ЗАТО Свободный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20.09.2018 № 513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08.06.2021 № 314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заключении договоров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февраль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городского округа ЗАТО Свободный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31.07.2017 года № 507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12.09.2017 № 597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fill="FFFFFF"/>
              <w:spacing w:lineRule="exact" w:line="240" w:before="0" w:after="82"/>
              <w:ind w:left="0" w:right="20" w:hanging="0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О внесении изменений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6"/>
                <w:szCs w:val="26"/>
              </w:rPr>
              <w:t>в</w:t>
            </w: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 техническо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6"/>
                <w:szCs w:val="26"/>
              </w:rPr>
              <w:t>е</w:t>
            </w: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 задани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6"/>
                <w:szCs w:val="26"/>
              </w:rPr>
              <w:t>е</w:t>
            </w: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 на разработку инвестиционных программ Муниципального унитарного предприятия жилищно-коммунального хозяйства «Кедр» в сфере водоснабжения и водоотведения на 2021 — 2026 годы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Заводская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«Развитие городского хозяйства» на 2016-2024 годы, утвержденную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реестров граждан-получателей компенсаций </w:t>
              <w:br/>
              <w:t>за февраль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Перечня муниципальных программ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Свободный, подлежащих разработке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жилого помещения от 24.07.20217 № 124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основных мероприятий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городского округа ЗАТО Свободный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2021 год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состава комиссии по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проверке финансово — хозяйственной деятельности Муниципального унитарного предприятия жилищно — коммунального хозяйства «Кедр»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интеллектуальной игры «Маленькие умники и умницы» среди воспитанников муниципальных бюджетных дошкольных образовательных учреждений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награждения участников муниципального этапа областного социально-педагогического проекта «Будь здоров!»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проведении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экологической кейс-игры «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en-US" w:eastAsia="ru-RU" w:bidi="ar-SA"/>
              </w:rPr>
              <w:t>Green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en-US" w:eastAsia="ru-RU" w:bidi="ar-SA"/>
              </w:rPr>
              <w:t>Team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» для детей дошкольного и младшего школьного возраста на территории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закреплении муниципальных образовательных организаций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муниципальной программы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Поддержка социально ориентированных некоммерческих организаций в городском округе ЗАТО Свободный на 2021-2029 годы»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6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праздничного мероприятия «Широкая Масленица»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План мероприятий по организации отдыха детей городского округа ЗАТО Свободный и их оздоровления в 2021 году, утвержденный постановлением администрации городского округа ЗАТО Свободный от 12.02.2021 № 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постановления администрации </w:t>
              <w:br/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разработке схемы размещения нестационарных торговых объектов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сведений о прекращении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трудовых (служебных) отношений с сотрудниками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внесении изменений в постановление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городского округа ЗАТО Свободный от 21.10.2019 № 563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 внесении изменений в состав межведомственной рабочей группы по созданию и развитию технических средств и систем аппаратно-программного комплекса «Безопасный город» в городском округе  </w:t>
            </w:r>
            <w:r>
              <w:rPr>
                <w:b w:val="false"/>
                <w:bCs w:val="false"/>
                <w:sz w:val="24"/>
                <w:szCs w:val="24"/>
              </w:rPr>
              <w:t xml:space="preserve">ЗАТО Свободный», утвержденный 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31.12.2014 № 958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плана мероприятий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городского округа ЗАТО Свободный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 установлении на отдельном участке территории (объекта) городского округа ЗАТО Свободный уровней террористической опасности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1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внесении  изменений в состав межведомственной комиссии по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lang w:val="ru-RU"/>
              </w:rPr>
              <w:t>профилактике экстремизма в городском округе ЗАТО Свободный, утвержденный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постановлением администрации городского округа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02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.09.2014 № 581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административного регламента по предоставлению муниципальной услуги «Зачисление в образовательное учреждение»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организации экскурсии для победителей муниципального этапа областного социально-педагогического проекта «Будь здоров!»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организационного комитета по подготовке и проведению в городском округе ЗАТО Свободный мероприятий, посвященных празднованию 76-й годовщины Победы в Великой Отечественной войне 1941–1945 годов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постановление администрации городского округа ЗАТО Свободный от 01.06.2020 № 250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 администрации  городского округа ЗАТО Свободный от 14.09.2020 № 422  «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проведении комплекса противоэпидемических (профилактических) мероприятий против гриппа и других респираторных вирусных инфекций,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в том числе новой коронавирусной инфекции (COVID-19)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сезон 2020 -2021 учебного года в образовательных организациях»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проведении муниципальной олимпиады по физике среди обучающихся 9-11 классов МБОУ «СШ № 25» городского округа ЗАТО Свободный в рамках реализации проекта «Инженер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en-US" w:eastAsia="ru-RU" w:bidi="ar-SA"/>
              </w:rPr>
              <w:t>XXI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века»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межведомственного координационного совета по медицинской профилактике, утверждённый постановлением администрации городского округа ЗАТО Свободный от 26.12.2016 № 825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Совета по делам инвалидов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 администрации городского округа ЗАТО Свободный, утвержденный постановлением администрации городского округа ЗАТО Свободный от 26.02.2018 № 107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iCs/>
                <w:sz w:val="24"/>
                <w:szCs w:val="24"/>
              </w:rPr>
              <w:t>О проведении на территории городского округа ЗАТО Свободный муниципального этапа научно-практической конференции обучающихся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предупреждению и ликвидации чрезвычайных ситуаций и обеспечению пожарной безопасности, состав оперативной группы по предупреждению и ликвидации чрезвычайных ситуаций и обеспечению пожарной безопасности в городском округе ЗАТО Свободный, утвержденные постановлением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администрации от 09.03.2017 № 136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мероприятий по предупреждению возникновения и распространения африканской чумы свиней на территории городского округа ЗАТО Свободный на 2021-2023 годы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антинаркотической комиссии, утвержденный постановлением администрации городского округа  ЗАТО Свободный от 06.12.2017 № 799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iCs/>
                <w:sz w:val="24"/>
                <w:szCs w:val="24"/>
              </w:rPr>
              <w:t>городского округа ЗАТО Свободный от 19.08.2020 № 388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стоимости услуг, предоставляемых согласно гарантированному перечню услуг по погребению в городском округе ЗАТО Свободный с 01 февраля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даче согласия Муниципальному унитарному предприятию жилищно-коммунального хозяйства «Кедр» на сдачу в аренду недвижимого имущества, закрепленного на праве хозяйственного 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suppressAutoHyphens w:val="true"/>
              <w:overflowPunct w:val="false"/>
              <w:bidi w:val="0"/>
              <w:spacing w:lineRule="auto" w:line="240" w:before="0" w:after="0"/>
              <w:ind w:left="0" w:right="510" w:hanging="0"/>
              <w:jc w:val="center"/>
              <w:outlineLvl w:val="0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О внесении изменений в состав рабочей группы по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 xml:space="preserve"> вопросам строительства очистных сооружений на территории городского округа ЗАТО Свободный, утвержденный постановлением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19.10.2020 № 488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утвержденный постановлением администрации городского округа ЗАТО Свободный от 17.09.2020 № 427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март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постановлением администрации городского округа ЗАТО Свободный от 18.05.2018 года № 300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государственного жилищного сертификата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прекращении предоставления субсидий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Всероссийской акции в поддержку чтения «Библионочь-2021»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муниципальному  казенному учреждению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«Служба муниципального заказа»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противопожарных мероприятиях в городском округе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на весенне-летний период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08.11.2018 № 613 «О создании комиссии по подготовке и проведению Всероссийской переписи населения 2020 года на территории городского округа ЗАТО 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межведомственной координационной комиссии по противодействию распространению ВИЧ-инфекции и туберкулеза в городском округе ЗАТО Свободный, утвержденный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17.01.2018 № 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03.02.2011 №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коммерческого найма </w:t>
              <w:br/>
              <w:t xml:space="preserve"> жилого помещения от 04.08.2020 № 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1994 - 2003 годов рождения на военную службу в апреле-июле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Нейман О.Г.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даче согласия Муниципальному унитарному предприятию жилищно-коммунального хозяйства «Кедр» на сдачу в аренду недвижимого имущества, закрепленного на праве хозяйственного 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от 31 декабря 2015 года № 971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отмене пункта постановления администрации городского округа ЗАТО Свободный от 18.02.2021 № 66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за 2020 год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Краузе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утвержденный постановлением администрации городского округа ЗАТО Свободный от 15.08.2014 № 541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(ГТО), утвержденный постановлением администрации городского округа ЗАТО Свободный от 29.12.2014 № 936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от 23.01.2018 № 37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оценке и отбору материальных и культурных ценностей, находящихся на территории городского округа ЗАТО Свободный и подлежащих эвакуации в безопасные районы, утвержденный постановлением администрации городского округа ЗАТО Свободный от 25.08.2017 № 558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Признано утратившим силу постановлением от 23.06.2021г. №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zh-CN" w:bidi="ar-SA"/>
              </w:rPr>
              <w:t>350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оценке эффективности работы руководителя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, утвержденный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постановлением администрации городского округа ЗАТО Свободный от 24.09.2018 № 525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Об утверждении плана снижения объемов и количества объектов  </w:t>
            </w:r>
            <w:r>
              <w:rPr>
                <w:rFonts w:eastAsia="Times New Roman"/>
                <w:b w:val="false"/>
                <w:bCs w:val="false"/>
                <w:iCs/>
                <w:sz w:val="24"/>
                <w:szCs w:val="24"/>
                <w:lang w:eastAsia="ar-SA"/>
              </w:rPr>
              <w:t>незавершенного строительства на территории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iCs/>
                <w:sz w:val="24"/>
                <w:szCs w:val="24"/>
                <w:lang w:eastAsia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антинаркотической комиссии, утвержденный постановлением администрации городского округа  ЗАТО Свободный от 06.12.2017 № 799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март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6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комиссии по установлению дифференцированного оклада руководителей учреждений культуры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22.11.2021 № 620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false"/>
              <w:bidi w:val="0"/>
              <w:spacing w:lineRule="auto" w:line="240" w:before="0" w:after="0"/>
              <w:ind w:left="0" w:right="510" w:firstLine="17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увековечению памяти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выдающихся событиях и деятелях отечественной истории,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наименовании улиц, площадей в городском округе ЗАТО Свободный, утвержденный постановлением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24.07.2017 № 494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проведении субботника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перечислении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межведомственной комиссии по обследованию и категорированию МБУК Дворец культуры «Свободный»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04.10.2021 № 527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попечительского Совета общественно-государственного движения «Попечительство о народной трезвости» в городском округе ЗАТО Свободный, утвержденный постановлением администрации городского округа ЗАТО Свободный от 08.05.2019 № 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состав межведомственной комиссии по профилактике правонарушений в городском округе ЗАТО Свободный, утвержденный постановлением администрации городского округа ЗАТО Свободный от 19.03.2018 № 160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 от 24.09.2020 № 441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Об утверждении Порядка составления и представления</w:t>
            </w:r>
            <w:bookmarkStart w:id="5" w:name="_GoBack1"/>
            <w:bookmarkEnd w:id="5"/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квартальной и месячной бухгалтерской отчетности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муниципальными бюджетными и автономными учреждениями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bookmarkStart w:id="6" w:name="_GoBack2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составления и представления квартальной</w:t>
            </w:r>
            <w:bookmarkEnd w:id="6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и месячной отчетности в 2021 году получателями средств местного бюджета,  администраторами доходов бюджета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организации проведения интеллектуальной игры </w:t>
              <w:br/>
              <w:t>«Выборы-дело серьезное!», приуроченной ко Дню молодого избирателя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 от 18.11.2005 № 449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списков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по состоянию на 01.01.2021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 Положение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Свободный, утвержденное постановлением администрации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18.05.2020 № 219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 изменений в состав межведомственной комиссии по обследованию мест массового пребывания людей на территории городского округа ЗАТО Свободный, утвержденный постановлением администрации городского округа ЗАТО Свободный от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31.12.2015 № 972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городского округа ЗАТО Свободный  от 10.07.2020 № 323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выборов в Совет молодежи при главе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4"/>
                <w:szCs w:val="24"/>
              </w:rPr>
              <w:t>Об исключении из состава казны муниципального жилищного фонда городского округа ЗАТО Свободный многоквартирных домов и включении в состав казны муниципального жилищного фонда городского округа ЗАТО Свободный жилых помещений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временного трудоустройства несовершеннолетних граждан в возрасте от 14 до 18 лет в летний период 2021 года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Ялуниной Полины, 24.01.2017 года рождения из Муниципального бюджетного дошкольного образовательного учреждения «Детский сад «Солнышко»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апрель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bookmarkStart w:id="7" w:name="_GoBack3"/>
            <w:bookmarkEnd w:id="7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внесении изменений в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Порядок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ЗАТО Свободный, </w:t>
            </w:r>
            <w:r>
              <w:rPr>
                <w:b w:val="false"/>
                <w:bCs w:val="false"/>
                <w:sz w:val="24"/>
                <w:szCs w:val="24"/>
              </w:rPr>
              <w:t xml:space="preserve">утвержденный постановлением администрации городского округа ЗАТО Свободный от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  <w:lang w:eastAsia="ar-SA"/>
              </w:rPr>
              <w:t>21.06.2018 № 372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переводе воспитанников из Муниципального бюджетного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дошкольного образовательного учреждения «Детский сад «Солнышко»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926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передаче движимого имущества в муниципальное бюджетное учреждение культуры Дворец культуры «Свободный» на ответственное хранение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14.05.2021 № 237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39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м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униципальным казенным учреждением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«Административно-хозяйственная служба»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создании комиссии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по проверке условий проживания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ветеранов,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тружеников тыла и</w:t>
            </w:r>
            <w:r>
              <w:rPr>
                <w:rFonts w:eastAsia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вдов участников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Великой Отечественной войны 1941-1945 годов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пятидневных учебных сборов для юношей 10-х классов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временном ограничении движения по автомобильным дорогам  </w:t>
            </w:r>
            <w:bookmarkStart w:id="8" w:name="_GoBack4"/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общего пользования городского округа ЗАТО Свободный 2 мая 2021 года</w:t>
            </w:r>
            <w:bookmarkEnd w:id="8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 30.04.2021 № 226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О подготовке муниципальных образовательных организаций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iCs/>
                <w:sz w:val="24"/>
                <w:szCs w:val="24"/>
                <w:lang w:eastAsia="en-US"/>
              </w:rPr>
              <w:t>к 2021/2022 учебному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состав административной комиссии городского округа ЗАТО Свободный,   утвержденный постановлением администрации городского округа ЗАТО Свободный от 13.09.2019 № 485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left="0"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9" w:name="OLE_LINK91"/>
            <w:bookmarkStart w:id="10" w:name="OLE_LINK81"/>
            <w:r>
              <w:rPr>
                <w:b w:val="false"/>
                <w:bCs w:val="false"/>
                <w:sz w:val="24"/>
                <w:szCs w:val="24"/>
              </w:rPr>
              <w:t xml:space="preserve">«Безопасный город» на 2016-2024 годы в новой редакции, утвержденную постановлением администрации городского округа ЗАТО Свободный </w:t>
            </w:r>
            <w:bookmarkEnd w:id="9"/>
            <w:bookmarkEnd w:id="10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04.10.2018 № 549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«Совершенствование социально-экономической политики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и эффективности муниципального управления» на 2016-2024 годы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bookmarkStart w:id="11" w:name="OLE_LINK981"/>
            <w:bookmarkStart w:id="12" w:name="OLE_LINK971"/>
            <w:bookmarkEnd w:id="11"/>
            <w:bookmarkEnd w:id="12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«Развитие городского хозяйства» на 2016-2024 годы, утвержденную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повышении бдительности и обеспечении готовности к ликвидации возможных чрезвычайных ситуаций в выходные  и праздничные дни в период  с 16.00 часов </w:t>
            </w:r>
            <w:r>
              <w:rPr>
                <w:rFonts w:ascii="Liberation Serif" w:hAnsi="Liberation Serif"/>
                <w:b w:val="false"/>
                <w:bCs w:val="false"/>
                <w:kern w:val="2"/>
                <w:sz w:val="24"/>
                <w:szCs w:val="24"/>
              </w:rPr>
              <w:t>30 апреля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2021 года до 9.00  часов 11 </w:t>
            </w:r>
            <w:r>
              <w:rPr>
                <w:rFonts w:ascii="Liberation Serif" w:hAnsi="Liberation Serif"/>
                <w:b w:val="false"/>
                <w:bCs w:val="false"/>
                <w:kern w:val="2"/>
                <w:sz w:val="24"/>
                <w:szCs w:val="24"/>
              </w:rPr>
              <w:t>мая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2021 года</w:t>
            </w:r>
          </w:p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ЗАТО Свободный за 1 квартал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Краузе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режиме работы муниципальных образовательных организаций городского округа ЗАТО Свободный в период с 04 мая по 07 мая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Ж.М.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перечислении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апрель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предоставления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3" w:name="OLE_LINK1"/>
            <w:bookmarkStart w:id="14" w:name="OLE_LINK2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временном ограничении движения </w:t>
            </w:r>
            <w:bookmarkEnd w:id="13"/>
            <w:bookmarkEnd w:id="14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по автомобильным дорогам  общего пользования городского округа ЗАТО Свободный в период празднования 76-й годовщины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ограничении торговли алкогольной продукцией при проведении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мероприятия, посвященного празднованию Дня Победы 9 мая 2021 года 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43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утверждении состава организационного комитета </w:t>
              <w:br/>
              <w:t>по подготовке и проведению мероприятий, посвященных образованию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2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 «Профилактика заболеваний и формирование здорового образа жизни», утвержденную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27.08.2015 № 581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Об утверждении состава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ЗАТО Свободный и утверждении положения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22.04.2021 № 201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в городском округе ЗАТО Свободный легкоатлетической эстафеты, посвященной 76-й годовщине Победы в Великой Отечественной войне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51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праздничных мероприятий, посвященных празднованию 76-й годовщины Победы в Великой Отечественной войне 1941-1945 годов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83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окончании отопительного сезона 2020-2021 годов 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Заводская 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установлении особого противопожарного режима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мероприятий по реализации на территории городского округа ЗАТО Свободный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на территории городского округа ЗАТО Свободный мероприятия «Последний звонок»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4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автопробега, посвященного 76-й годовщины Победы в Великой Отечественной войне 1941-1945 годов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предоставлении жилого помещения муниципального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жилищного фонда по договору социального найма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малоимущему гражданину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 внесении изменений в постановление администрации городского округа ЗАТО Свободный от 16.04.2021 № 190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проведения проверки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О проведении Дня здоровья и защиты детства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 xml:space="preserve">в Муниципальном бюджетном общеобразовательном учреждении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 обследованию муниципальных объектов жилищного фонда,  социально-культурного, коммунально-бытового назначения и инженерной инфраструктуры, нуждающихся в проведении текущих и капитальных ремонтов на территории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20.09.2018 № 513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08.06.2021 № 314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bidi="ar-SA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внесении изменений в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bidi="ar-SA"/>
              </w:rPr>
              <w:t>административный регламент</w:t>
              <w:br/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предоставления администрацией городского округа ЗАТО Свободный муниципальной услуги «Выдача информации об объектах учета реестра муниципальной собственности на территории муниципального</w:t>
              <w:br/>
              <w:t>образования» городско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bidi="ar-SA"/>
              </w:rPr>
              <w:t>й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 округ ЗАТО Свободный,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утвержденный постановлением администрации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/>
              <w:ind w:left="0" w:right="0" w:hanging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26.12.2016 № 824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Межведомственной комиссии по выявлению неучтенных объектов недвижимости и земельных участков на территории городского округа ЗАТО Свободный, утвержденный постановлением администрации городского округа</w:t>
              <w:br/>
              <w:t>ЗАТО Свободный от 13.11.2010 № 929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комиссии по землепользованию и застройке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на территории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25.09.2018 № 526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О внесении изменений в состав комиссии по обследованию и приемке  жилых помещений после перепланировки (переустройства)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на территории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26.03.2018 № 180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межведомственной комплексной профилактической операции «Подросток» в 2021 году</w:t>
            </w: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на территории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6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</w:t>
              <w:br/>
              <w:t>от 31 декабря 2015 года № 971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2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План мероприятий (дорожная карта) по повышению доходного потенциала городского округа ЗАТО Свободный на 2019-2021 годы, утвержденный постановлением администрации городского округа ЗАТО Свободный от 05.07.2019 № 363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утверждении списков детей, зарегистрированных </w:t>
              <w:br/>
              <w:t>в «Книге учета детей, нуждающихся в устройстве  в муниципальные дошкольные образовательные организации» на 2021-2022 учебный год,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 состоянию на 12.05.2021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май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5" w:name="_GoBack5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bidi="ru-RU"/>
              </w:rPr>
              <w:t xml:space="preserve">контрольных показателях, направленных на восстановление численности занятого населения (до уровня 2019 года)  к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val="en-US"/>
              </w:rPr>
              <w:t>IV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bidi="ru-RU"/>
              </w:rPr>
              <w:t xml:space="preserve"> кварталу 2021 года и об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утверждении </w:t>
            </w:r>
            <w:bookmarkEnd w:id="15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bidi="ru-RU"/>
              </w:rPr>
              <w:t xml:space="preserve">Плана мероприятий для выполнения контрольных показателей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ru-RU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к Порядку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Свободный, утвержденное постановлением администрации городского округа ЗАТО Свободный от 29.11.2019 № 642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создании на территории городского округа ЗАТО Свободный Территориального пункта Конфликтной комиссии и Пункта апелляций  для выпускников прошлых лет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29.12.2020 № 656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29.12.2020 № 657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заключении договоров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смотра-конкурса «Лучший двор», «Лучший подъезд», «Лучшая клумба» в городском округе ЗАТО Свободный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11.06.2021 № 325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создании рабочей группы по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координации деятельности структур, ответственных за обеспечение предоставления коммунальных услуг и благоустройство территории в период проведения ГИА, ЕГЭ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подготовке территорий городского округа ЗАТО Свободный к проведению мероприятий, посвященных образованию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Порядка списания расходов на проектирование 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строительство объектов недвижимости, произведенных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муниципальными организациями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Об итогах отопительного сезона 2020/2021 года и подготовке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 xml:space="preserve"> жилищного фонда, объектов социальной сферы, коммунального и электроэнергетического комплексов городского округа ЗАТО Свободный</w:t>
              <w:br/>
              <w:t>к работе в отопительный период 2021/2022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7"/>
              <w:widowControl w:val="false"/>
              <w:shd w:val="clear" w:fill="FFFFFF"/>
              <w:bidi w:val="0"/>
              <w:spacing w:lineRule="auto" w:line="240"/>
              <w:ind w:left="0" w:right="0" w:firstLine="198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утверждении Программы проведения проверки готовности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потребителей тепловой энергии,  теплоснабжающей организации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городского округа ЗАТО Свободный к отопительному периоду 2021-2022 годов и состава комиссии по проведению проверки готовности</w:t>
            </w:r>
          </w:p>
          <w:p>
            <w:pPr>
              <w:pStyle w:val="117"/>
              <w:widowControl w:val="false"/>
              <w:shd w:val="clear" w:fill="FFFFFF"/>
              <w:bidi w:val="0"/>
              <w:spacing w:lineRule="auto" w:line="240"/>
              <w:ind w:left="0" w:right="0" w:firstLine="198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к отопительному периоду 2021-2022 годов</w:t>
            </w:r>
          </w:p>
          <w:p>
            <w:pPr>
              <w:pStyle w:val="117"/>
              <w:widowControl w:val="false"/>
              <w:shd w:val="clear" w:fill="FFFFFF"/>
              <w:bidi w:val="0"/>
              <w:spacing w:lineRule="auto" w:line="240"/>
              <w:ind w:left="0" w:right="0" w:firstLine="198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 городскому округу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городского округа ЗАТО Свободный от 04.12.2017 № 788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00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городского округа ЗАТО Свободный от 17.04.2018 № 231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83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городского округа ЗАТО Свободный от 11.02.2019 № 62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План организации и проведения ярмарок на территории городского округа ЗАТО Свободный на 2021 год, утвержденный постановлением администрации городского округа ЗАТО Свободный от 09.11.2020 № 533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редакционной коллегии газеты «Свободные вести», утвержденный постановлением администрации городского округа ЗАТО Свободный от 29.12.2017 № 869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Шикова М.В.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Перечень муниципальных программ городского округа ЗАТО Свободный, утвержденный постановлением администрации городского округа ЗАТО Свободный от 20.04.2015 № 256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мероприятий, посвященных  празднованию Дня защиты детей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before="0" w:after="0"/>
              <w:ind w:left="0" w:right="0" w:firstLine="36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выдаче разрешений на прием в первый класс детей, не достигших на 1 сентября текущего года возраста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лет 6 месяцев или старше 8 лет, на обучение по образовательным программам начального общего образования в Муниципальное бюджетное общеобразовательное учреждение «Средняя школа № 25» городского округа ЗАТО Свободный, утвержденный постановлением администрации городского округа ЗАТО Свободный от 19.12.2018 № 682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прекращении предоставления субсидий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приостановлении предоставления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постановление администрации городского округа ЗАТО Свободный от 21.12.2015 № 919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3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 администрации городского округа ЗАТО Свободный от 10.11.2011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туристического  многодневного  похода «Чусовая- 2021»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tabs>
                <w:tab w:val="clear" w:pos="709"/>
                <w:tab w:val="left" w:pos="540" w:leader="none"/>
                <w:tab w:val="left" w:pos="567" w:leader="none"/>
                <w:tab w:val="left" w:pos="1080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;Times New Roma" w:ascii="Liberation Serif;Times New Roma" w:hAnsi="Liberation Serif;Times New Roma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ежегодного праздника выпускников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21.06.2021 № 344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участниками основного мероприятия «Обеспечение жильем молодых семей»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widowControl w:val="false"/>
              <w:ind w:left="120" w:right="-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sz w:val="24"/>
                <w:szCs w:val="24"/>
              </w:rPr>
              <w:t>О признании семьи</w:t>
            </w:r>
          </w:p>
          <w:p>
            <w:pPr>
              <w:pStyle w:val="Style64"/>
              <w:widowControl w:val="false"/>
              <w:suppressAutoHyphens w:val="true"/>
              <w:bidi w:val="0"/>
              <w:spacing w:lineRule="auto" w:line="240" w:before="0" w:after="0"/>
              <w:ind w:left="120" w:right="-5" w:hanging="0"/>
              <w:jc w:val="center"/>
              <w:rPr>
                <w:rFonts w:ascii="Liberation Serif" w:hAnsi="Liberation Serif" w:cs="Liberation Serif"/>
                <w:i w:val="false"/>
                <w:i w:val="false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нуждающейся в улучшении жилищных условий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утверждении списка молодых семей – участников основного мероприятия, изъявивших желание получить социальную выплату по городскому округу ЗАТО Свободный в 2022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учреждениями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0" w:firstLine="36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май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12.03.2020 № 116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комиссии по приемке поставленного товара, выполненной работы или оказанной услуги по контрактам, заключенным для нужд администрации городского округа ЗАТО Свободный, утвержденный 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19.06.2019 № 327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 проведении универсальной ярмарки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 городского округа ЗАТО Свободный от 18.04.2011 № 298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повышении бдительности и обеспечении готовности к ликвидации возможных чрезвычайных ситуаций в выходные и праздничные дни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период  с 08.00 часов 12 июня 2021 года до 8.00  часов 15 июня 2021 года</w:t>
            </w:r>
          </w:p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мероприятий, посвященных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Дню образования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внесении изменений в Краткосрочный план реализации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>Р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егиональной программы капитального ремонта общего имущества в многоквартирных домах Свердловской области на территории городского округа ЗАТО Свободный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на 20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>21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-202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>3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 годы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 xml:space="preserve">, утвержденный постановлением администрации городского округа ЗАТО Свободный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26.06.2019 № 334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kern w:val="0"/>
                <w:sz w:val="24"/>
                <w:szCs w:val="24"/>
                <w:lang w:val="ru-RU" w:eastAsia="ru-RU" w:bidi="ar-SA"/>
              </w:rPr>
              <w:t>04.06.2020 № 254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903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признании утратившими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постановлений администрации 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и разукомплектацию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муниципального имущества  муниципальному казенному учреждению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«Служба муниципального заказа»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20.08.2021 № 436; от 15.10.2021 № 543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согласовании перепланировки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городского округа ЗАТО Свободный от 22.01.2020 года № 22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и дополнений в административный регламент</w:t>
            </w: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  предоставления государственной услуги « Предоставление гражданам субсидий на оплату жилого помещения и коммунальных услуг», утвержденный постановлением администрации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30.04.2020 № 204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постановление администрации городского округа ЗАТО Свободный от 26.12.2016 № 830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формы Акта готовности муниципальных образовательных организаций к 2021/2022 учебному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5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антинаркотической комиссии, утвержденный постановлением администрации городского округа ЗАТО Свободный от 06.12.2021 № 799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служебных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  <w:t>Внесены изменения постановлением администрации от 12.07.2021 № 387; 01.11.2021 № 588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 xml:space="preserve">О внесении изменений в состав Единой комиссии по отбору арендаторов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имущества, утвержденный постановлением администрации городского округа ЗАТО Свободный от 15.08.2017 № 534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25.05.2021 № 266 и в Положение о смотре-конкурсе  «Лучший двор», «Лучший подъезд», «Лучшая клумба»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>в городском округе ЗАТО Свободный в 2021 году, утвержденное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hd w:val="clear" w:color="auto" w:fill="FFFFFF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25.05.2021 № 266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3"/>
              <w:widowControl w:val="false"/>
              <w:shd w:val="clear" w:fill="FFFFFF"/>
              <w:spacing w:lineRule="exact" w:line="322" w:before="0" w:after="0"/>
              <w:ind w:left="280" w:right="0" w:hanging="0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lang w:val="ru-RU"/>
              </w:rPr>
              <w:t>О внесении изменений в постановление администрации городского округа  ЗАТО Свободный от 18.06.2019 № 321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</w:rPr>
              <w:t>О разрешении на передачу имущества муниципальному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</w:rPr>
              <w:t>бюджетному учреждению дополнительного образования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</w:rPr>
              <w:t>Центр детского творчества «Калейдоскоп»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113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муниципальному бюджетному учреждению дополнительного образования «Детская музыкальная школа»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6" w:name="_GoBack6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утратившим силу постановление администрации городского округа ЗАТО Свободный от 28.05.2014 № 358</w:t>
            </w:r>
            <w:bookmarkEnd w:id="16"/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«О порядке создания, реорганизации, изменения типа и ликвидации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внесения в них изменений», утвержденное постановлением администрации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ЗАТО Свободный от 21.12.2010 № 1049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175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6"/>
                <w:szCs w:val="26"/>
                <w:lang w:val="ru-RU" w:eastAsia="ru-RU" w:bidi="ar-SA"/>
              </w:rPr>
              <w:t>О проведении митинга, посвященного Дню памяти и скорби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2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              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туристических  многодневных  походов «Чусовая- 2021» 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16.05.2013 № 73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10.10.2017 № 148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договор найма </w:t>
              <w:br/>
              <w:t xml:space="preserve">служебного жилого помещения от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11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.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01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.201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9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оздоровлении детей городского округа ЗАТО Свободный в детском санаторно-оздоровительном комплексе «Жемчужина России»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города Анапа Краснодарского края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наделении муниципального казенного учреждения «Административно-хозяйственная служба» полномочиями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утратившими силу постановлений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Устава  Муниципального казенного учреждения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«Административно – 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Об утверждении Положения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муниципальной системе оценки качества образования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муниципального межведомственного плана мероприятий по реализации Стратегии развития воспитания в городском округе ЗАТО Свободный на период с 2021 до 2025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8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учетные данные Стасенко Елены Викторовны, состоящей на учете в качестве нуждающихся в предоставлении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28.06.2021 № 358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 Положение о стимулирующих выплатах и поощрениях по результатам работы руководителей образовательных организаций, расположенных на территории городского округа ЗАТО Свободный, утвержденное постановлением администрации городского округа ЗАТО</w:t>
            </w:r>
            <w:r>
              <w:rPr>
                <w:rFonts w:eastAsia="Liberation Serif" w:cs="Liberation Serif" w:ascii="Liberation Serif" w:hAnsi="Liberation Serif"/>
                <w:b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Свободный от 28.12.2017 № 856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утратившими силу постановлений 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69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реестров граждан-получателей компенсаций  на уплату взноса на капитальный ремонт общего имущества в многоквартирном доме за июнь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поощрении победителей смотра-конкурса «Лучший двор»,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«Лучший подъезд», «Лучшая клумба» в городском округе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допуске к участию в сделке с недвижимым имуществом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23.06.2021 № 348 «Об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 «Развитие культуры, спорта и молодежной политики в городском округе ЗАТО Свободный», утвержденную постановлением администрации городского округа ЗАТО Свободный от 01.03.2018 № 121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Об утверждении состава Координационного совета по инвестициям и развитию предпринимательства городского округа ЗАТО Свободный и утверждении положения Координационного совета по инвестициям и развитию предпринимательства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6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522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57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прекращении предоставления субсидий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городского округа </w:t>
              <w:br/>
              <w:t>ЗАТО Свободный от 19.03.2020 № 129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внесении изменений в Положение «Об организации отдыха детей городского округа ЗАТО Свободный и их оздоровления в 2021 году», утвержденное постановлением администрации городского округа </w:t>
              <w:br/>
              <w:t>ЗАТО Свободный от 12.02.2021 № 50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формирования единого перечня категорированных и паспортизированных объектов (территорий), находящихся в муниципальной собственности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состав комиссии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по поддержанию устойчивости функционирования организаций  городского округа ЗАТО Свободный в военное время, утвержденный 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23.03.2015 № 180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6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</w:t>
              <w:br/>
              <w:t>от 31 декабря 2015 года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июнь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выделении специальных мест для размещения агитационных печатных материалов и проведения предвыборной агитации посредством массовых мероприятий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Единой комиссии по отбору арендаторов муниципального имущества, утвержденный постановлением администрации городского округа ЗАТО Свободный от 15.08.2017 № 534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предоставлении муниципальной гарантии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10.09.2021 № 476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вручении памятной медали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культурно-оздоровительном центре «Премьера» г. Анапа Краснодарского края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14.07.2021 № 390</w:t>
            </w:r>
          </w:p>
        </w:tc>
      </w:tr>
      <w:tr>
        <w:trPr>
          <w:trHeight w:val="320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379с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Номенклатуры должностей работников администрации городского округа ЗАТО Свободный,  подлежащих оформлению на допуск государственной тайне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лист-заменитель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муниципальному бюджетному дошкольному образовательному учреждению «Детский сад «Солнышко»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муниципальному бюджетному дошкольному образовательному учреждению «Детский сад № 17 «Алёнушка»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left="0"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управления» на 2016-2024 годы </w:t>
            </w:r>
            <w:bookmarkStart w:id="17" w:name="OLE_LINK982"/>
            <w:bookmarkStart w:id="18" w:name="OLE_LINK972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  <w:bookmarkEnd w:id="17"/>
            <w:bookmarkEnd w:id="18"/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bookmarkStart w:id="19" w:name="OLE_LINK92"/>
            <w:bookmarkStart w:id="20" w:name="OLE_LINK82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«Безопасный город» на 2016-2024 годы</w:t>
            </w:r>
            <w:bookmarkEnd w:id="19"/>
            <w:bookmarkEnd w:id="20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новой редакции, утвержденную постановлением администрации городского округа ЗАТО Свободный от 04.10.2018 № 549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«Развитие городского хозяйства» на 2016-2024 годы, утвержденную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10.06.2021 № 323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выдаче согласия Муниципальному унитарному предприятию жилищно-коммунального хозяйства «Кедр» на сдачу в аренду муниципального имущества, закрепленного на праве хозяйственного ведения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служебных жилых помещений</w:t>
            </w:r>
          </w:p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08.07.2021 № 378 «Об оздоровлении детей городского округа ЗАТО Свободный в культурно-оздоровительном центре «Премьера» г. Анапа Краснодарского края»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проведении работ по уборке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организации резервного пункта для проведения голосования избирателей на случай чрезвычайной ситуации в ходе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>проведения выборов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области, депутатов Думы городского округа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ЗАТО Свободный седьмого созыва в единый день голосования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сентября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23.07.2021 № 401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униципальным казенным учреждением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«Административно-хозяйственная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30.09.2021 № 514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предоставления субсидии из средств бюджета городского округа ЗАТО Свободный на оказание поддержки социально ориентированным некоммерческим организациям,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 являющимся государственными (муниципальными) учреждениями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и дополнений в административный регламент</w:t>
            </w: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  предоставления государственной услуги « Предоставление гражданам субсидий на оплату жилого помещения и коммунальных услуг», утвержденный постановлением администрации</w:t>
            </w:r>
          </w:p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30.04.2020 № 204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 на уплату взноса на капитальный ремонт общего имущества в многоквартирном доме за июль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 и дополнений в постановление администрации городского округа ЗАТО Свободный от 16.07.2021 № 393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>муниципальному казенному учреждению дополнительного образования Станция юных техников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перечисления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              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ЗАТО Свободный за 1 </w:t>
            </w:r>
            <w:r>
              <w:rPr>
                <w:rFonts w:eastAsia="Calibri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zh-CN" w:bidi="ar-SA"/>
              </w:rPr>
              <w:t>полугодие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202</w:t>
            </w:r>
            <w:r>
              <w:rPr>
                <w:rFonts w:eastAsia="Calibri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Краузе Р.В.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26.07.2012 № 95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10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851" w:leader="none"/>
              </w:tabs>
              <w:bidi w:val="0"/>
              <w:spacing w:before="0" w:after="280"/>
              <w:ind w:left="0" w:right="0" w:firstLine="709"/>
              <w:contextualSpacing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3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color w:val="000000"/>
                <w:sz w:val="24"/>
                <w:szCs w:val="24"/>
                <w:lang w:eastAsia="ar-SA"/>
              </w:rPr>
              <w:t>муниципальному бюджетному учреждению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>Дворец культуры «Свободный»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0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культурно-оздоровительном центре «Премьера» г. Анапа Краснодарского края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списков граждан, состоящих на учете в качестве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 и подтвердивших свое участие в ведомственной целевой программе в 2022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июль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и размещении извещения и аукционной документации о проведении открытого аукциона на право заключения договора аренды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Заводская Т.Г.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14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августовских конференций педагогических работников системы образования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Положения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</w:t>
            </w:r>
          </w:p>
          <w:p>
            <w:pPr>
              <w:pStyle w:val="Normal"/>
              <w:widowControl w:val="false"/>
              <w:ind w:left="0" w:right="0" w:firstLine="36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(научно - исследовательской), творческой, физкультурно-спортивной деятельности, обучающихся в образовательных организациях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31.12.2015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порядка проведения оценки коррупционных рисков при осуществлении закупок товаров, работ, услуг для обеспечения муниципальных нужд в администрации городского округа </w:t>
              <w:br/>
              <w:t>ЗАТО Свободный, порядка проведения оценки эффективности деятельности по реализации антикоррупционного законодательства при осуществлении закупок товаров, работ, услуг в подведомственных учреждениях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организации круглосуточных охранных мероприятий, обеспечение ежедневного обхода (осмотра) уязвимых мест (участков), систем подземных коммуникаций и стоянок автомобильного транспорта, а также периодичность проверок (обхода и осмотра) зданий (строений, сооружений) муниципальных объектов (территорий) образовательных организаций, находящихся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допуске к участию в сделке с недвижимым имуществом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рабочей группы для оказания содействия избирательным комиссиям, расположенным на территории городского округа ЗАТО Свободный, в реализации их полномочий по подготовке и проведению выборов в единый день голосования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6"/>
              <w:ind w:left="-57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сентября 2021 года, утвержденный постановлением администрации городского округа ЗАТО Свободный от 15.02.2021 № 52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служебного жилого помещения</w:t>
            </w:r>
          </w:p>
          <w:p>
            <w:pPr>
              <w:pStyle w:val="PlainText"/>
              <w:widowControl w:val="false"/>
              <w:ind w:firstLine="7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16.09.2021 № 490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19.09.2018 № 508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78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мероприятий, посвященных Дню Государственного флага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Российской Федерации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suppressAutoHyphens w:val="true"/>
              <w:overflowPunct w:val="false"/>
              <w:bidi w:val="0"/>
              <w:spacing w:lineRule="exact" w:line="320" w:before="0" w:after="0"/>
              <w:ind w:left="-57" w:right="0" w:firstLine="170"/>
              <w:jc w:val="center"/>
              <w:outlineLvl w:val="0"/>
              <w:rPr>
                <w:b w:val="false"/>
                <w:b w:val="false"/>
                <w:bCs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внесении изменений в состав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ремонтов, утвержденный постановлением администрации 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bidi="ar-SA"/>
              </w:rPr>
              <w:t>08.06.2021 № 314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служебных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Плана мероприятий по составлению проекта бюджета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городского округа ЗАТО Свободный на 2022 год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плановый период 2023 и 2024 годов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-57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городском округе ЗАТО Свободный», утвержденный постановлением администрации городского округа ЗАТО Свободный от 25.12.2019 № 708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начале отопительного периода 2021-2022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 изменения постановлением от 08.09.2021 № 468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87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 на уплату взноса на капитальный ремонт общего имущества в многоквартирном доме за август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приватизации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exact" w:line="32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календарного плана проведения физкультурных и спортивных мероприятий среди работников организаций, расположенных в городском округе ЗАТО Свободный на 2021-2022 годы и Положения об организации и проведении Спартакиады среди организаций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 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firstLine="561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питания обучающихся МБОУ «СШ № 25»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тарифной комиссии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Свободный, утвержденный постановлением администрации городского округа ЗАТО Свободный от 24.12.2018 № 697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12.09.2012 № 137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заключении договоров  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ind w:left="0" w:right="-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август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работе муниципальных образовательных организаций городского округа ЗАТО Свободный в период проведения выборов в сентябре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widowControl w:val="false"/>
              <w:ind w:left="120" w:right="141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sz w:val="24"/>
                <w:szCs w:val="24"/>
              </w:rPr>
              <w:t>О снятии с учета граждан, состоящих в качестве нуждающихся 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widowControl w:val="false"/>
              <w:ind w:left="120" w:right="141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z w:val="24"/>
                <w:szCs w:val="24"/>
              </w:rPr>
              <w:t xml:space="preserve">О снятии с учета граждан, состоящих в качестве нуждающихся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ind w:left="120" w:right="14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Свободный, по состоянию на 01.01.2021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мероприятий месячника, посвященного Дню пенсионера в городском округе 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 изменения постановлением от 21.09.2021 № 498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и проведении школьного этапа всероссийской олимпиады школьников в 2021/2022 учебном году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4"/>
              <w:keepNext w:val="true"/>
              <w:keepLines/>
              <w:widowControl w:val="false"/>
              <w:shd w:val="clear" w:fill="FFFFFF"/>
              <w:suppressAutoHyphens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Об организации дежурства в выходные дни для обеспечения мониторинга за ходом подключения жилищного фонда и объектов социальной сферы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7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bidi w:val="0"/>
              <w:spacing w:before="0" w:after="280"/>
              <w:ind w:left="0" w:right="0" w:hanging="0"/>
              <w:contextualSpacing/>
              <w:jc w:val="center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bidi="ar-SA"/>
              </w:rPr>
              <w:t xml:space="preserve">в постановление администрации городского округа </w:t>
            </w: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ЗАТО Свободный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bidi="ar-SA"/>
              </w:rPr>
              <w:t>от 23.08.2021 № 440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22.11.2019 № 160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допуске к участию в сделке с недвижимым имуществом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договоров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коммерческого найма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right="175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оценке эффективности работы руководителя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spacing w:lineRule="exact" w:line="317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06.07.2021 № 376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массовых соревнований по легкой атлетике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«Всероссийский день бега «Кросс нации»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31.08.2021 № 452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tabs>
                <w:tab w:val="clear" w:pos="709"/>
                <w:tab w:val="left" w:pos="2610" w:leader="none"/>
                <w:tab w:val="left" w:pos="6180" w:leader="none"/>
              </w:tabs>
              <w:suppressAutoHyphens w:val="true"/>
              <w:overflowPunct w:val="false"/>
              <w:bidi w:val="0"/>
              <w:spacing w:lineRule="exact" w:line="320" w:before="0" w:after="0"/>
              <w:ind w:left="57" w:right="-57" w:firstLine="170"/>
              <w:jc w:val="center"/>
              <w:outlineLvl w:val="0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внесении изменений в состав комиссии по приватизации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муниципального имущества городского округа ЗАТО Свободный, утвержденный постановлением администрации 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kern w:val="0"/>
                <w:sz w:val="24"/>
                <w:szCs w:val="24"/>
                <w:lang w:val="ru-RU" w:eastAsia="ru-RU" w:bidi="ar-SA"/>
              </w:rPr>
              <w:t>04.06.2020 № 254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служебных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нуждающихся в предоставлении служебных жилых помещений 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повышении бдительности и обеспечении готовности к ликвидации возможных чрезвычайных ситуаций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en-US" w:eastAsia="ru-RU" w:bidi="ar-SA"/>
              </w:rPr>
              <w:t xml:space="preserve">при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ru-RU" w:eastAsia="ru-RU" w:bidi="ar-SA"/>
              </w:rPr>
              <w:t xml:space="preserve">подготовке 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en-US" w:eastAsia="ru-RU" w:bidi="ar-SA"/>
              </w:rPr>
              <w:t xml:space="preserve">проведении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ru-RU" w:eastAsia="ru-RU" w:bidi="ar-SA"/>
              </w:rPr>
              <w:t xml:space="preserve">выборов 2021 года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отмене особого противопожарного режима</w:t>
            </w:r>
          </w:p>
          <w:p>
            <w:pPr>
              <w:pStyle w:val="ConsPlusTitle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Порядок допуска к участию в сделках с недвижимым имуществом, находящимся на территории городского округа ЗАТО Свободный, утвержденный постановлением администрации городского округа ЗАТО Свободный от 30.05.2019 № 287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  <w:b w:val="false"/>
                <w:b w:val="false"/>
                <w:bCs w:val="false"/>
                <w:i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sz w:val="24"/>
                <w:szCs w:val="24"/>
                <w:lang w:val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              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28" w:before="1" w:after="0"/>
              <w:ind w:left="503" w:right="542" w:hanging="0"/>
              <w:jc w:val="center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151515"/>
                <w:sz w:val="24"/>
                <w:szCs w:val="24"/>
                <w:lang w:eastAsia="en-US"/>
              </w:rPr>
              <w:t xml:space="preserve">Об утверждении плана мероприятий по формированию и оценке функциональной грамотности обучающихся на территории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151515"/>
                <w:kern w:val="0"/>
                <w:sz w:val="24"/>
                <w:szCs w:val="24"/>
                <w:lang w:val="ru-RU" w:eastAsia="en-US" w:bidi="ar-SA"/>
              </w:rPr>
              <w:t>в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 проведении комплекса противоэпидемических (профилактических) мероприятий против гриппа и других респираторных вирусных инфекций в сезон 2021 - 2022 учебного года в образовательных организациях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18.08.2021 № 433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28" w:before="1" w:after="0"/>
              <w:ind w:left="503" w:right="542" w:hanging="0"/>
              <w:jc w:val="center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151515"/>
                <w:sz w:val="24"/>
                <w:szCs w:val="24"/>
                <w:lang w:eastAsia="en-US"/>
              </w:rPr>
              <w:t xml:space="preserve">Об утверждении плана мероприятий по оценке качества  подготовки обучающихся на территории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151515"/>
                <w:kern w:val="0"/>
                <w:sz w:val="24"/>
                <w:szCs w:val="24"/>
                <w:lang w:val="ru-RU" w:eastAsia="en-US" w:bidi="ar-SA"/>
              </w:rPr>
              <w:t>ЗАТО Свободный в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 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/>
              </w:rPr>
              <w:t xml:space="preserve">в бюджетный прогноз городского округа ЗАТО Свободный на период до 2026 года, утверждённый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постановлением администрации городского 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от 03.12.2020 № 589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 городского округа ЗАТО Свободный от 19.09.2018 № 508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42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условиях приватизации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rFonts w:ascii="Liberation Serif" w:hAnsi="Liberation Serif" w:eastAsia="Calibri" w:cs="Liberation Serif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муниципального имущества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 изменения постановлением от 29.09.2021 № 507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02.09.2021 № 464 «О проведении мероприятий месячника, посвященного Дню пенсионера в городском округе ЗАТО Свободный в 2021 году»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1994 - 2003 годов рождения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военную службу в октябре-декабре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Нейман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перечня должностных лиц администрации городского округа ЗАТО Свободный, уполномоченных составлять протоколы об административных правонарушениях при осуществлении муниципального финансового контроля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2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11.06.2021 № 43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60" w:leader="none"/>
                <w:tab w:val="left" w:pos="612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57" w:hanging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антинаркотической комиссии в городском округе ЗАТО Свободный, утвержденный постановлением администрации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06.12.2017 № 799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утвержденный постановлением администрации городского округа ЗАТО Свободный от 15.08.2014 № 541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работы дежурных групп в дошкольных образовательных учреждениях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ЗАТО Свободный от 31 декабря 2015 года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 внесении изменений в условия приватизации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муниципального имущества в 2021 году, утвержденные постановлением администрации городского округа ЗАТО Свободный от 21.09.2021 № 497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и размещении извещения и аукционной документации о проведении открытого аукциона на право заключения договора купли-продажи 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05.10.2021 № 508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Об утверждении Порядка составления  проекта бюджета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городского округа  ЗАТО Свободный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очередной финансовый год и плановый период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4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состав эвакуационной комиссии городского округа ЗАТО Свободный, утвержденный постановлением администрации городского округа ЗАТО Свободный от 14.03.2018 № 144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bidi w:val="0"/>
              <w:spacing w:lineRule="exact" w:line="31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утратившим силу постановления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администрации  городского округа ЗАТО Свободный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от 19.07.2021 года № 394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отказе в предоставлении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(ГТО), утвержденный постановлением администрации городского округа ЗАТО Свободный от 29.12.2014 № 936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служебного жилого помещения от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01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.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09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.201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6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 №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расторжении договора найма служебного жилого помещения  от 15.09.2015 № 140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назначении компенсаций расходов на оплату жилого помещения и </w:t>
            </w:r>
            <w:bookmarkStart w:id="21" w:name="_GoBack8"/>
            <w:bookmarkEnd w:id="21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сентябрь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обследованию и приемке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жилых помещений после перепланировки (переустройства) </w:t>
            </w:r>
            <w:r>
              <w:rPr>
                <w:b w:val="false"/>
                <w:bCs w:val="false"/>
                <w:sz w:val="24"/>
                <w:szCs w:val="24"/>
              </w:rPr>
              <w:t xml:space="preserve">на территории городского округа ЗАТО Свободный, утвержденный постановлением администрации городского округа ЗАТО Свободный </w:t>
            </w: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eastAsia="ar-SA"/>
              </w:rPr>
              <w:t>от 26.03.2018 № 180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внесении изменений в состав межведомственной комиссии по обследованию и категорированию МБУК Дворец культуры «Свободный», утвержденный постановлением администрации городского округа ЗАТО Свободный 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02.04.2021 № 162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Куприяновой Ксении, 26.01.2017 года рождения, из Муниципального бюджетного дошкольного образовательного учреждения «Детский сад № 17 «Алёнушка» в 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 от 30.09.2021 года № 508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и размещении извещения и аукционной документации о проведении открытого аукциона на право заключения договора купли-продажи 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заключении договоров  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администрации от 01.11.2021 № 587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мероприятия, посвященного подведению итогов муниципального конкурса педагогического мастерства «Педагог года» в городском округе 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утверждении реестра мест накопления твёрдых коммунальных отходов на территории городского округа ЗАТО Свободный Свердловской области и схемы размещения площадок накопления твёрдых коммунальных отходов на территории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утверждении списков детей, зарегистрированных </w:t>
              <w:br/>
              <w:t>в «Книге учета детей, нуждающихся в устройстве  в муниципальные дошкольные образовательные организации» на 2021-2022 учебный год,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 состоянию на 01.10.2021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от 23.01.2018 № 37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24.11.2016 № 725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оздоровлении детей городского округа ЗАТО Свободный в Муниципальном бюджетном учреждении «Детский оздоровительно-образовательный центр «Солнышко» (г. Лесной)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Детском оздоровительном лагере «Заря» (г. Асбест)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uppressAutoHyphens w:val="true"/>
              <w:spacing w:lineRule="auto" w:line="240" w:before="100" w:after="142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землепользованию и застройке на территории городского округа ЗАТО Свободный, утвержденный постановлением администрации городского округа  ЗАТО Свободный от 25.09.2018 № 526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/>
              <w:ind w:right="-1" w:hanging="14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pacing w:val="-4"/>
                <w:sz w:val="24"/>
                <w:szCs w:val="24"/>
              </w:rPr>
              <w:t xml:space="preserve">О внесении изменений в состав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ремонтов, утвержденный постановлением администрации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spacing w:val="-4"/>
                <w:kern w:val="0"/>
                <w:sz w:val="24"/>
                <w:szCs w:val="24"/>
                <w:lang w:val="ru-RU" w:eastAsia="ru-RU" w:bidi="ar-SA"/>
              </w:rPr>
              <w:t>ЗАТО Свободный от 08.06.2021 № 314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рабочей группы по вопросам строительства объектов капитального строительства и инженерной инфраструктуры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общественной комиссии по обеспечению реализации муниципальной программы «Формирование комфортной городской среды на территории городского округа ЗАТО Свободный </w:t>
              <w:br/>
              <w:t>на 2018-2024 годы», утвержденный постановлением администрации городского округа ЗАТО Свободный от 22.10.2019 № 567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57" w:after="57"/>
              <w:ind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13.11.2010 № 929 «О создании Межведомственной комиссии по выявлению неучтенных объектов недвижимости и земельных участков на территории городского округа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/>
              <w:ind w:firstLine="142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22.01.2020 года № 22 «О создании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городского округа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организаций, расположенных на территории городского округа ЗАТО Свободный, утвержденный постановлением администрации городского округа ЗАТО Свободный от 28.12.2017 № 856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порядка учета детей, 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9"/>
                <w:tab w:val="left" w:pos="6804" w:leader="none"/>
              </w:tabs>
              <w:spacing w:lineRule="auto" w:line="240" w:before="0" w:after="1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комиссии по проверке  фактического проживания граждан в жилых помещениях,  утвержденный постановлением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12.07.2018 № 414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утверждённый постановлением администрации городского округа</w:t>
              <w:br/>
              <w:t>ЗАТО Свободный от 17.09.2020 № 427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вручении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2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о социологическом просе уровня восприятия коррупции в городском округе ЗАТО Свободный, утвержденное постановлением администрации городского округа ЗАТО Свободный от 17.01.2014 № 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Шикова М.В.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23.07.2020 № 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</w:t>
              <w:br/>
              <w:t>от 24.09.2020 № 441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Положение о системе видеонаблюдения  аппаратно-программного комплекса «Безопасный город»  на территории городского округа ЗАТО Свободный Свердловской области, утвержденное постановлением администрации городского округа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30.11.2017 № 780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продлении срока действия муниципальной программы «Обеспечение жильем молодых семей на территории городского округа ЗАТО Свободный» на 2019-2021 годы, утвержденной постановлением администрации</w:t>
              <w:br/>
              <w:t>от 17.05.2018 № 298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повышении бдительности и обеспечении готовности к ликвидации возможных чрезвычайных ситуаций в нерабочие, выходные и праздничные дни в период  с 08.00 часов 30</w:t>
            </w:r>
            <w:r>
              <w:rPr>
                <w:rFonts w:ascii="Liberation Serif" w:hAnsi="Liberation Serif"/>
                <w:b w:val="false"/>
                <w:bCs w:val="false"/>
                <w:kern w:val="2"/>
                <w:sz w:val="24"/>
                <w:szCs w:val="24"/>
              </w:rPr>
              <w:t xml:space="preserve"> октября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2021 года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до 8.00  часов 08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2021 года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работы дежурных групп в муниципальных бюджетных дошкольных образовательных учреждениях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29.10.2021 № 577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и проведении муниципального этапа всероссийской олимпиады школьников в 2021/2022 учебном году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exact" w:line="31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этапа областного социально-педагогического проекта «Будь здоров!» в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23.07.2018 № 84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5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exact" w:line="283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kern w:val="0"/>
                <w:sz w:val="24"/>
                <w:szCs w:val="24"/>
                <w:lang w:val="ru-RU" w:eastAsia="ar-SA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ar-SA" w:bidi="ar-SA"/>
              </w:rPr>
              <w:t>городского округа ЗАТО Свободный от 21.06.2018 № 372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за 9 месяцев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Токтарова Е.М.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санатории «Курьи» (с. Курьи)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мероприятий по реализации Стратегии социально-экономического развития городского округа ЗАТО Свободный на период до 2030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1"/>
              <w:widowControl w:val="false"/>
              <w:spacing w:before="0" w:after="0"/>
              <w:ind w:left="0" w:right="-96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>признании утратившим силу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постановления администрации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>городского округа ЗАТО Свободный от 27.10.2021 № 564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639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 передаче в безвозмездное пользование учебно-методических материалов муниципальному бюджетному общеобразовательному учреждению «Средняя школа № 25 им. Героя Советского Союза генерал-лейтенанта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Д.М. Карбышева с кадетскими классами»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suppressAutoHyphens w:val="true"/>
              <w:overflowPunct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перечислении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5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07.10.2021 № 531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10.06.2021 № 323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режиме работы муниципальных образовательных организаций городского округа ЗАТО Свободный в период с 08 по 13 ноября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 от 09.04.2020 № 174 «Об утверждении Правил осуществления финансовым отделом администрации городского округа ЗАТО Свободный полномочий по контролю в финансово-бюджетной сфере»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72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установлении в Муниципальном бюджетном общеобразовательном учреждении «Средняя школа № 25 им. Героя Советского Союза  генерал-лейтенанта Д. М. Карбышева с кадетскими классами»  денежной компенсации на обеспечение бесплатным питанием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отдельных категорий обучающихся, осваивающих основные общеобразовательные программы с применением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электронного обучения и дистанционных технологий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/>
                <w:i w:val="false"/>
                <w:iCs/>
                <w:color w:val="000000"/>
                <w:kern w:val="0"/>
                <w:sz w:val="27"/>
                <w:szCs w:val="27"/>
                <w:lang w:val="ru-RU" w:eastAsia="ru-RU" w:bidi="ar-SA"/>
              </w:rPr>
              <w:t>О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7"/>
                <w:szCs w:val="27"/>
                <w:lang w:val="ru-RU" w:eastAsia="ru-RU" w:bidi="ar-SA"/>
              </w:rPr>
              <w:t>б исключении из состава муниципальной казны городского округа ЗАТО Свободный  муниципального имущества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конкурса чтецов, посвященного Дню матери, среди воспитанников муниципальных бюджетных дошкольных образовательных организаций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81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продлении сроков организации учебного процесса с применением дистанционных технологий и электронного обучения в МБОУ «СШ № 25» и муниципальных организациях дополнительного образования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15.11.2021 № 602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одобрении Прогноза социально-экономического развития городского округа ЗАТО Свободный на 2022-2024 годы и подготовке проекта решения Думы городского округа «Об утверждении бюджета городского округа ЗАТО Свободный на 2022 год и плановый период 2023 и 2024 годов»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exact" w:line="317" w:before="0" w:after="0"/>
              <w:ind w:left="284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Приложение № 1 к постановлению администрации городского округа ЗАТО Свободный от 07.12.2018 № 664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uppressAutoHyphens w:val="true"/>
              <w:overflowPunct w:val="false"/>
              <w:bidi w:val="0"/>
              <w:spacing w:lineRule="exact" w:line="317" w:before="0" w:after="0"/>
              <w:ind w:left="284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постановлению администрации городского округа ЗАТО Свободный от 13 декабря 2018 № 673 «О  наделении полномочиями администратора доходов бюджета городского округа ЗАТО Свободный  подведомственных администрации городского округа ЗАТО Свободный  муниципальных учреждений»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, утвержденный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постановлением администрации городского округа ЗАТО Свободный  от 24.09.2018 № 525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 внесении изменений 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>
              <w:rPr>
                <w:b w:val="false"/>
                <w:bCs w:val="false"/>
                <w:sz w:val="24"/>
                <w:szCs w:val="24"/>
              </w:rPr>
              <w:t xml:space="preserve"> постановлением администрации городского округа ЗАТО Свободный от 18.05.2018 года № 300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13.11.2021 № 596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28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2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м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униципальным казенным учреждением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«Административно-хозяйственная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overflowPunct w:val="false"/>
              <w:bidi w:val="0"/>
              <w:spacing w:lineRule="exact" w:line="317" w:before="0" w:after="12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этапа Рождественских Образовательных чтений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проведении капитального ремонта общего имущества</w:t>
              <w:br/>
              <w:t>в многоквартирном жилом доме № 29 по ул. Ленина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передаче в безвозмездное пользование нежилого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24.05.2007 № 133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shd w:val="clear" w:fill="FFFFFF"/>
              <w:suppressAutoHyphens w:val="true"/>
              <w:overflowPunct w:val="false"/>
              <w:bidi w:val="0"/>
              <w:spacing w:lineRule="exact" w:line="317" w:before="0" w:after="0"/>
              <w:ind w:left="0" w:right="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Устав Муниципального бюджетного учреждения культуры Дворец культуры «Свободный»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недвижимого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имущества за муниципальным казенным учреждением «Административно-хозяйственная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 Положение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Свободный, утвержденное постановлением администрации городского округа ЗАТО Свободный от 18.05.2020 № 219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firstLine="36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аттестационной комиссии, утвержденный постановлением администрации городского округа ЗАТО Свободный</w:t>
              <w:br/>
              <w:t>от 20.05.2020 № 222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firstLine="36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муниципальной гарантии городского округа 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17.12.2021 № 671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утратившими силу постановлений 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57" w:after="5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Applestylespan"/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утверждении Положения об установлении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комиссии по установлению дифференцированного оклада руководителя учреждения культуры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управления» на 2016-2024 годы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bookmarkStart w:id="22" w:name="OLE_LINK983"/>
            <w:bookmarkStart w:id="23" w:name="OLE_LINK973"/>
            <w:bookmarkEnd w:id="22"/>
            <w:bookmarkEnd w:id="23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02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Дней милосердия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О предоставлении муниципальной гарантии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23.12.2021 № 688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администрации городского округа ЗАТО Свободный от 05.09.2017 № 579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жилого помещения от 10.10.2013 № 160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>муниципальному бюджетному учреждению дополнительного образования Центр детского творчества «Калейдоскоп»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Порядок осуществления претензионной  и исковой работы и работы с просроченной дебиторской задолженностью, утвержденный постановлением администрации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15.08.2019 № 438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8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</w:t>
            </w:r>
            <w:r>
              <w:rPr>
                <w:rFonts w:eastAsia="Liberation Serif" w:cs="Liberation Serif" w:ascii="Liberation Serif" w:hAnsi="Liberation Serif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утверждении Программы профилактики рисков причинения вреда (ущерба) охраняемых законом ценностям при осуществлении муниципального контроля в сфере благоустройства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false"/>
              <w:bidi w:val="0"/>
              <w:spacing w:lineRule="exact" w:line="317" w:before="0" w:after="0"/>
              <w:ind w:left="0" w:right="57" w:firstLine="17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Об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утверждении Программы профилактики рисков причинения вреда (ущерба) охраняемых законом ценностям при осуществлении муниципального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контроля </w:t>
            </w:r>
            <w:r>
              <w:rPr>
                <w:rStyle w:val="Style21"/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на автомобильном транспорте,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городском наземном электрическом транспорте и в дорожном хозяйстве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false"/>
              <w:bidi w:val="0"/>
              <w:spacing w:lineRule="exact" w:line="320" w:before="0" w:after="0"/>
              <w:ind w:left="0" w:right="510" w:firstLine="170"/>
              <w:jc w:val="center"/>
              <w:rPr/>
            </w:pPr>
            <w:r>
              <w:rPr>
                <w:rStyle w:val="Style21"/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Об </w:t>
            </w: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false"/>
              <w:bidi w:val="0"/>
              <w:spacing w:before="0" w:after="0"/>
              <w:ind w:left="57" w:right="57" w:firstLine="170"/>
              <w:jc w:val="center"/>
              <w:rPr/>
            </w:pPr>
            <w:r>
              <w:rPr>
                <w:rStyle w:val="Style21"/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Об </w:t>
            </w: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утверждении Программы профилактики рисков причинения вреда (ущерба) охраняемых законом ценностям при осуществлении муниципального жилищного контроля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exact" w:line="317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Положения о памятной медали </w:t>
              <w:br/>
              <w:t>«Рожденный в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25.06.2007 № 186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uppressAutoHyphens w:val="true"/>
              <w:overflowPunct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предоставления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административного регламента  предоставления муниципальной услуги «Запись на обучение по дополнительной общеобразовательной программе»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ноябрь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муниципальную программу «Управление финансами городского округа ЗАТО Свободный на 2019 - 2021 годы», утвержденную постановлением администрации городского округа ЗАТО Свободный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26.12.2018 № 707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/>
              </w:rPr>
              <w:t xml:space="preserve">в бюджетный прогноз городского округа ЗАТО Свободный на период до 2026 года, утверждённый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постановлением администрации городского  округа ЗАТО Свободный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03.12.2020 № 589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left="284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Приложение № 1 к постановлению администрации городского округа ЗАТО Свободный от 07.12.2018 № 664 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3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Приложение № 1 к постановлению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13 декабря 2018 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  учреждений»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22.10.2008 № 265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 ЗАТО Свободный от 15.02.2019 № 69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20.09.2011 № 134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06.04.2017 № 64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false"/>
              <w:bidi w:val="0"/>
              <w:spacing w:lineRule="exact" w:line="320" w:before="0" w:after="0"/>
              <w:ind w:left="0" w:right="57" w:hanging="0"/>
              <w:jc w:val="center"/>
              <w:rPr/>
            </w:pPr>
            <w:r>
              <w:rPr>
                <w:rStyle w:val="Style21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shd w:fill="auto" w:val="clear"/>
                <w:lang w:bidi="ar-SA"/>
              </w:rPr>
              <w:t xml:space="preserve">О внесении изменений в состав комиссии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по решению вопросов ликвидации задолженности населения  городского округа ЗАТО Свободный и иных потребителей по оплате коммунальных услуг перед МУП ЖКХ «Кедр», являющимся поставщиком топливно-энергетических ресурсов, утвержденный постановлением администрации городского округа</w:t>
            </w:r>
          </w:p>
          <w:p>
            <w:pPr>
              <w:pStyle w:val="BlockText"/>
              <w:widowControl w:val="false"/>
              <w:shd w:val="clear" w:fill="FFFFFF"/>
              <w:tabs>
                <w:tab w:val="clear" w:pos="709"/>
              </w:tabs>
              <w:suppressAutoHyphens w:val="true"/>
              <w:overflowPunct w:val="false"/>
              <w:bidi w:val="0"/>
              <w:spacing w:lineRule="exact" w:line="320" w:before="0" w:after="0"/>
              <w:ind w:left="0" w:right="57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ЗАТО Свободный от 05.02.2021 № 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Устав Муниципального казенного учреждения  «Служба муниципального заказа»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bidi="ru-RU"/>
              </w:rPr>
              <w:t xml:space="preserve">О создании муниципальной межведомственной рабочей группы по внедрению и реализации целевой модели дополнительного  </w:t>
            </w:r>
            <w:r>
              <w:rPr>
                <w:rFonts w:eastAsia="Calibri" w:cs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ru-RU"/>
              </w:rPr>
              <w:t>образования детей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Устав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Муниципального казенного учреждения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«Административно – 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1"/>
              <w:widowControl w:val="false"/>
              <w:shd w:val="clear" w:fill="FFFFFF"/>
              <w:spacing w:before="0" w:after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проведении муниципального конкурса оркестров, ансамблей музыкальных инструментов «Озорные музыканты- 2021» среди обучающихся муниципальных бюджетных дошкольных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образовательных организаций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поощрении в 2021 году муниципальной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15.122021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заключении договоров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30.12.2021  № 718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uppressAutoHyphens w:val="true"/>
              <w:spacing w:lineRule="exact" w:line="317" w:before="43" w:after="85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создании призывной комиссии по мобилизации граждан Российской Федерации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shd w:val="clear" w:fill="FFFFFF"/>
              <w:spacing w:lineRule="exact" w:line="240" w:before="0" w:after="82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22.11.2021 № 617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09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утверждении Порядка взимания платы с родителей </w:t>
              <w:br/>
              <w:t>(законных представителей) за присмотр и уход за детьми в муниципальных дошкольных образовательных учреждениях городского округа ЗАТО Свободный, реализующих образовательную программу дошкольного образования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установлении размера платы, взимаемой с родителей 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О мерах по обеспечению первоначальной постановки  на воинский учет граждан 2005 года рождения, а также граждан старших возрастов, не состоящих, но обязанных состоять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воинском учете в 2022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Нейман О.Г,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на оплату жилого помещения и </w:t>
            </w:r>
            <w:bookmarkStart w:id="24" w:name="_GoBack7"/>
            <w:bookmarkEnd w:id="24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повышении бдительности и обеспечении готовности к ликвидации  возможных чрезвычайных ситуаций в выходные и праздничные дни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период с 08.00 часов 31 декабря 2021 года до 08.00 часов 10 января  2022 года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181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режиме работы муниципальных образовательных организаций городского округа ЗАТО Свободный в предновогодний период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0" w:right="0" w:firstLine="708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признании граждан и членов их семей нуждающимися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служебных жилых помещений</w:t>
            </w:r>
          </w:p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1"/>
              <w:widowControl w:val="false"/>
              <w:tabs>
                <w:tab w:val="clear" w:pos="709"/>
                <w:tab w:val="left" w:pos="6804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о выплатах стимулирующего характера руководителю муниципального учреждения культуры городского округа ЗАТО Свободный, утвержденное постановлением администрации городского округа ЗАТО Свободный от 02.07.2018 № 397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перечня главных администраторов доходов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бюджета городского округа ЗАТО Свободный и перечня главных администраторов источников финансирования дефицита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бюджета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праздничного открытия Новогодней Елки и Снежного городка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25.11.2021 № 625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на оплату жилого помещения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бюджетной росписи главного распорядителя средств местного бюджета-администрации городского округа ЗАТО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Свободный на 2022 год и плановый период 2023-2024 годов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«Продление срока действия разрешения на право организации розничных рынков», утвержденный постановлением администрации городского округа ЗАТО Свободный от 06.06.2016 № 350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«Переоформление разрешения на право организации розничных рынков», утвержденный постановлением администрации городского округа ЗАТО Свободный от 06.06.2016 № 348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«Выдача разрешения на право организации розничных рынков», утвержденный постановлением администрации городского округа ЗАТО Свободный от 06.06.2016 № 347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4"/>
                <w:szCs w:val="24"/>
              </w:rPr>
              <w:t>Об исключении многоквартирных домов из состава казны и включении в состав  казны городского округа ЗАТО Свободный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0" w:right="0" w:firstLine="54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муниципальному бюджетному общеобразовательному учреждению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bidi w:val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tabs>
                <w:tab w:val="clear" w:pos="709"/>
                <w:tab w:val="left" w:pos="6804" w:leader="none"/>
              </w:tabs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 ЗАТО Свободный муниципального имущества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Об утверждении нормативных затрат, связанных с оказанием  муниципальным учреждением культуры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 муниципальных услуг, на 2022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муниципальных заданий для муниципальных образовательных организаций городского округа ЗАТО Свободный</w:t>
              <w:br/>
              <w:t>на 2022 год и плановый период 2023 и 2024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36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Положения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единой дежурно - диспетчерской службе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36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eastAsia="ru-RU"/>
              </w:rPr>
              <w:t>О внесении изменений в муниципальную программу «Управление финансами городского округа ЗАТО Свободный на 2019 - 2021 годы», утвержденную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 26.12.2018 № 707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вручении памятных медалей «Рожденному в ЗАТО Свободный Свердловской области»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</w:rPr>
              <w:t>Об ограничении торговли алкогольной продукцией</w:t>
            </w:r>
          </w:p>
          <w:p>
            <w:pPr>
              <w:pStyle w:val="ConsPlusTitle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период праздничных дней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Об утверждении нормативных затрат, связанных с оказанием  муниципальным учреждением культуры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 муниципальных услуг, на 2022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муниципального задания для Муниципального бюджетного учреждения культуры Дворец культуры «Свободный»  городского округа ЗАТО Свободный на 2022 год  и плановый период 2023 и 2024 год 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 семей малоимущими в целях представления по договорам социального найма жилых помещений муниципального жилищного фонда, принятии их на учет в качестве нуждающихся в представлении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отмене пункта постановления администрации 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городского округа ЗАТО Свободный от 15.12.2021 № 668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entury Gothic">
    <w:charset w:val="cc"/>
    <w:family w:val="roman"/>
    <w:pitch w:val="variable"/>
  </w:font>
  <w:font w:name="Sylfaen">
    <w:charset w:val="cc"/>
    <w:family w:val="roman"/>
    <w:pitch w:val="variable"/>
  </w:font>
  <w:font w:name="Lucida Sans Unicode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nsola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63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63"/>
    <w:next w:val="Style6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Style12">
    <w:name w:val="Текст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8"/>
      <w:szCs w:val="28"/>
      <w:lang w:eastAsia="ru-RU"/>
    </w:rPr>
  </w:style>
  <w:style w:type="character" w:styleId="2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>
    <w:name w:val="Основной текст (3)_"/>
    <w:basedOn w:val="DefaultParagraphFont"/>
    <w:qFormat/>
    <w:rPr>
      <w:rFonts w:eastAsia="Times New Roman"/>
      <w:sz w:val="29"/>
      <w:szCs w:val="29"/>
      <w:shd w:fill="FFFFFF" w:val="clear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Style14">
    <w:name w:val="Без интервала Знак"/>
    <w:qFormat/>
    <w:rPr>
      <w:rFonts w:ascii="Calibri" w:hAnsi="Calibri" w:eastAsia="Calibri" w:cs="Times New Roman"/>
    </w:rPr>
  </w:style>
  <w:style w:type="character" w:styleId="Style15">
    <w:name w:val="Текст концевой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7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22">
    <w:name w:val="Заголовок 2 Знак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CenturyGothic7pt">
    <w:name w:val="Основной текст + Century Gothic;7 pt"/>
    <w:qFormat/>
    <w:rPr>
      <w:rFonts w:ascii="Century Gothic" w:hAnsi="Century Gothic" w:eastAsia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14"/>
      <w:szCs w:val="14"/>
      <w:u w:val="none"/>
      <w:shd w:fill="FFFFFF" w:val="clear"/>
      <w:lang w:val="ru-RU" w:eastAsia="ru-RU"/>
    </w:rPr>
  </w:style>
  <w:style w:type="character" w:styleId="10pt">
    <w:name w:val="Основной текст + 10 pt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 w:eastAsia="ru-RU"/>
    </w:rPr>
  </w:style>
  <w:style w:type="character" w:styleId="45pt">
    <w:name w:val="Основной текст + 4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shd w:fill="FFFFFF" w:val="clear"/>
      <w:lang w:val="en-US" w:eastAsia="en-US"/>
    </w:rPr>
  </w:style>
  <w:style w:type="character" w:styleId="Sylfaen45pt">
    <w:name w:val="Основной текст + Sylfaen;4;5 pt"/>
    <w:qFormat/>
    <w:rPr>
      <w:rFonts w:ascii="Sylfaen" w:hAnsi="Sylfaen" w:eastAsia="Sylfaen"/>
      <w:b w:val="false"/>
      <w:bCs w:val="false"/>
      <w:i/>
      <w:iCs/>
      <w:caps w:val="false"/>
      <w:smallCaps w:val="false"/>
      <w:strike w:val="false"/>
      <w:dstrike w:val="false"/>
      <w:color w:val="000000"/>
      <w:spacing w:val="-8"/>
      <w:w w:val="100"/>
      <w:sz w:val="9"/>
      <w:szCs w:val="9"/>
      <w:u w:val="none"/>
      <w:shd w:fill="FFFFFF" w:val="clear"/>
      <w:lang w:val="en-US" w:eastAsia="en-US"/>
    </w:rPr>
  </w:style>
  <w:style w:type="character" w:styleId="LucidaSansUnicode7pt">
    <w:name w:val="Основной текст + Lucida Sans Unicode;7 pt"/>
    <w:qFormat/>
    <w:rPr>
      <w:rFonts w:ascii="Lucida Sans Unicode" w:hAnsi="Lucida Sans Unicode" w:eastAsia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14"/>
      <w:szCs w:val="14"/>
      <w:u w:val="none"/>
      <w:shd w:fill="FFFFFF" w:val="clear"/>
      <w:lang w:val="en-US" w:eastAsia="en-US"/>
    </w:rPr>
  </w:style>
  <w:style w:type="character" w:styleId="95pt">
    <w:name w:val="Основной текст + 9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2"/>
      <w:w w:val="100"/>
      <w:sz w:val="19"/>
      <w:szCs w:val="19"/>
      <w:u w:val="none"/>
      <w:shd w:fill="FFFFFF" w:val="clear"/>
      <w:lang w:val="ru-RU" w:eastAsia="ru-RU"/>
    </w:rPr>
  </w:style>
  <w:style w:type="character" w:styleId="85pt">
    <w:name w:val="Основной текст + 8;5 pt"/>
    <w:qFormat/>
    <w:rPr>
      <w:color w:val="000000"/>
      <w:spacing w:val="16"/>
      <w:w w:val="100"/>
      <w:sz w:val="17"/>
      <w:shd w:fill="FFFFFF" w:val="clear"/>
      <w:lang w:val="ru-RU" w:eastAsia="ru-RU"/>
    </w:rPr>
  </w:style>
  <w:style w:type="character" w:styleId="Style20">
    <w:name w:val="Основной текст_"/>
    <w:qFormat/>
    <w:rPr>
      <w:spacing w:val="8"/>
      <w:sz w:val="13"/>
      <w:shd w:fill="FFFFFF" w:val="clear"/>
    </w:rPr>
  </w:style>
  <w:style w:type="character" w:styleId="Style21">
    <w:name w:val="Основной шрифт абзаца"/>
    <w:qFormat/>
    <w:rPr/>
  </w:style>
  <w:style w:type="character" w:styleId="Style22">
    <w:name w:val="Знак Знак"/>
    <w:qFormat/>
    <w:rPr>
      <w:rFonts w:ascii="Tahoma" w:hAnsi="Tahoma" w:eastAsia="Tahoma"/>
      <w:sz w:val="16"/>
      <w:szCs w:val="16"/>
      <w:lang w:val="ru-RU" w:eastAsia="ar-SA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Liberation Serif" w:hAnsi="Liberation Serif" w:eastAsia="Liberation Serif"/>
      <w:sz w:val="28"/>
      <w:szCs w:val="28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Bodytext2">
    <w:name w:val="Body text (2)_"/>
    <w:qFormat/>
    <w:rPr>
      <w:rFonts w:ascii="Times New Roman" w:hAnsi="Times New Roman" w:eastAsia="Times New Roman"/>
      <w:b/>
      <w:bCs/>
      <w:shd w:fill="FFFFFF" w:val="clear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Style23">
    <w:name w:val="Текст сноски Знак"/>
    <w:qFormat/>
    <w:rPr>
      <w:rFonts w:ascii="Times New Roman" w:hAnsi="Times New Roman" w:eastAsia="Times New Roman"/>
      <w:sz w:val="20"/>
      <w:szCs w:val="20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szCs w:val="16"/>
    </w:rPr>
  </w:style>
  <w:style w:type="character" w:styleId="23">
    <w:name w:val="Основной текст 2 Знак"/>
    <w:qFormat/>
    <w:rPr>
      <w:rFonts w:ascii="Times New Roman" w:hAnsi="Times New Roman" w:eastAsia="Times New Roman"/>
    </w:rPr>
  </w:style>
  <w:style w:type="character" w:styleId="6">
    <w:name w:val="Заголовок 6 Знак"/>
    <w:qFormat/>
    <w:rPr>
      <w:rFonts w:ascii="Cambria" w:hAnsi="Cambria" w:eastAsia="Times New Roman"/>
      <w:i/>
      <w:iCs/>
      <w:color w:val="243F60"/>
    </w:rPr>
  </w:style>
  <w:style w:type="character" w:styleId="11">
    <w:name w:val="Заголовок 1 Знак"/>
    <w:qFormat/>
    <w:rPr>
      <w:rFonts w:ascii="Cambria" w:hAnsi="Cambria" w:eastAsia="Times New Roman"/>
      <w:b/>
      <w:bCs/>
      <w:color w:val="365F91"/>
      <w:sz w:val="28"/>
      <w:szCs w:val="28"/>
    </w:rPr>
  </w:style>
  <w:style w:type="character" w:styleId="5">
    <w:name w:val="Заголовок 5 Знак"/>
    <w:qFormat/>
    <w:rPr>
      <w:rFonts w:ascii="Times New Roman" w:hAnsi="Times New Roman" w:eastAsia="Times New Roman"/>
      <w:b/>
      <w:bCs/>
      <w:lang w:eastAsia="ru-RU"/>
    </w:rPr>
  </w:style>
  <w:style w:type="character" w:styleId="4">
    <w:name w:val="Заголовок 4 Знак"/>
    <w:qFormat/>
    <w:rPr>
      <w:rFonts w:ascii="Times New Roman" w:hAnsi="Times New Roman" w:eastAsia="Times New Roman"/>
      <w:b/>
      <w:bCs/>
      <w:lang w:eastAsia="ru-RU"/>
    </w:rPr>
  </w:style>
  <w:style w:type="character" w:styleId="32">
    <w:name w:val="Заголовок 3 Знак"/>
    <w:qFormat/>
    <w:rPr>
      <w:rFonts w:ascii="Times New Roman" w:hAnsi="Times New Roman" w:eastAsia="Times New Roman"/>
      <w:b/>
      <w:bCs/>
      <w:lang w:eastAsia="ru-RU"/>
    </w:rPr>
  </w:style>
  <w:style w:type="character" w:styleId="Style24">
    <w:name w:val="Нижний колонтитул Знак"/>
    <w:qFormat/>
    <w:rPr>
      <w:rFonts w:ascii="Times New Roman" w:hAnsi="Times New Roman" w:eastAsia="Times New Roman"/>
    </w:rPr>
  </w:style>
  <w:style w:type="character" w:styleId="Style25">
    <w:name w:val="Верхний колонтитул Знак"/>
    <w:qFormat/>
    <w:rPr>
      <w:rFonts w:ascii="Times New Roman" w:hAnsi="Times New Roman" w:eastAsia="Times New Roman"/>
    </w:rPr>
  </w:style>
  <w:style w:type="character" w:styleId="Style26">
    <w:name w:val="Основной текст с отступом Знак"/>
    <w:qFormat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12">
    <w:name w:val="Основной текст с отступом Знак1"/>
    <w:qFormat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BodyTextIndentChar">
    <w:name w:val="Body Text Indent Char"/>
    <w:qFormat/>
    <w:rPr>
      <w:rFonts w:ascii="Times New Roman" w:hAnsi="Times New Roman" w:eastAsia="Times New Roman"/>
      <w:sz w:val="24"/>
      <w:szCs w:val="24"/>
    </w:rPr>
  </w:style>
  <w:style w:type="character" w:styleId="BodyTextChar">
    <w:name w:val="Body Text Char"/>
    <w:qFormat/>
    <w:rPr>
      <w:rFonts w:ascii="Times New Roman" w:hAnsi="Times New Roman" w:eastAsia="Times New Roman"/>
      <w:sz w:val="24"/>
      <w:szCs w:val="24"/>
    </w:rPr>
  </w:style>
  <w:style w:type="character" w:styleId="NoSpacingChar">
    <w:name w:val="No Spacing Char"/>
    <w:qFormat/>
    <w:rPr>
      <w:rFonts w:eastAsia="Calibri"/>
      <w:szCs w:val="22"/>
      <w:lang w:eastAsia="ru-RU"/>
    </w:rPr>
  </w:style>
  <w:style w:type="character" w:styleId="13">
    <w:name w:val="Текст Знак1"/>
    <w:qFormat/>
    <w:rPr>
      <w:rFonts w:ascii="Courier New" w:hAnsi="Courier New" w:eastAsia="Courier New"/>
      <w:sz w:val="20"/>
      <w:szCs w:val="20"/>
      <w:lang w:val="ru-RU" w:eastAsia="ru-RU"/>
    </w:rPr>
  </w:style>
  <w:style w:type="character" w:styleId="PlainTextChar">
    <w:name w:val="Plain Text Char"/>
    <w:qFormat/>
    <w:rPr>
      <w:rFonts w:ascii="Courier New" w:hAnsi="Courier New" w:eastAsia="Courier New"/>
      <w:sz w:val="20"/>
      <w:szCs w:val="20"/>
    </w:rPr>
  </w:style>
  <w:style w:type="character" w:styleId="BalloonTextChar">
    <w:name w:val="Balloon Text Char"/>
    <w:qFormat/>
    <w:rPr>
      <w:rFonts w:ascii="Times New Roman" w:hAnsi="Times New Roman" w:eastAsia="Times New Roman"/>
      <w:sz w:val="2"/>
      <w:szCs w:val="2"/>
    </w:rPr>
  </w:style>
  <w:style w:type="character" w:styleId="Style27">
    <w:name w:val="Символ нумерации"/>
    <w:qFormat/>
    <w:rPr/>
  </w:style>
  <w:style w:type="character" w:styleId="Style28">
    <w:name w:val="Название книги"/>
    <w:qFormat/>
    <w:rPr>
      <w:rFonts w:eastAsia="Times New Roman"/>
      <w:bCs/>
      <w:smallCaps/>
    </w:rPr>
  </w:style>
  <w:style w:type="character" w:styleId="Style29">
    <w:name w:val="Сильная ссылка"/>
    <w:qFormat/>
    <w:rPr>
      <w:rFonts w:eastAsia="Times New Roman"/>
      <w:bCs/>
      <w:smallCaps/>
      <w:u w:val="single"/>
    </w:rPr>
  </w:style>
  <w:style w:type="character" w:styleId="Style30">
    <w:name w:val="Слабая ссылка"/>
    <w:qFormat/>
    <w:rPr>
      <w:rFonts w:eastAsia="Times New Roman"/>
      <w:smallCaps/>
      <w:color w:val="404040"/>
    </w:rPr>
  </w:style>
  <w:style w:type="character" w:styleId="Style31">
    <w:name w:val="Сильное выделение"/>
    <w:qFormat/>
    <w:rPr>
      <w:rFonts w:eastAsia="Times New Roman"/>
      <w:bCs/>
      <w:iCs/>
    </w:rPr>
  </w:style>
  <w:style w:type="character" w:styleId="Style32">
    <w:name w:val="Слабое выделение"/>
    <w:qFormat/>
    <w:rPr>
      <w:rFonts w:eastAsia="Times New Roman"/>
      <w:iCs/>
      <w:color w:val="595959"/>
    </w:rPr>
  </w:style>
  <w:style w:type="character" w:styleId="Style33">
    <w:name w:val="Выделенная цитата Знак"/>
    <w:qFormat/>
    <w:rPr>
      <w:rFonts w:ascii="Cambria" w:hAnsi="Cambria" w:eastAsia="Cambria"/>
      <w:color w:val="4F81BD"/>
      <w:sz w:val="28"/>
      <w:szCs w:val="28"/>
    </w:rPr>
  </w:style>
  <w:style w:type="character" w:styleId="24">
    <w:name w:val="Цитата 2 Знак"/>
    <w:qFormat/>
    <w:rPr>
      <w:rFonts w:eastAsia="Times New Roman"/>
      <w:iCs/>
    </w:rPr>
  </w:style>
  <w:style w:type="character" w:styleId="Style34">
    <w:name w:val="Строгий"/>
    <w:qFormat/>
    <w:rPr>
      <w:rFonts w:eastAsia="Times New Roman"/>
      <w:bCs/>
    </w:rPr>
  </w:style>
  <w:style w:type="character" w:styleId="Style35">
    <w:name w:val="Подзаголовок Знак"/>
    <w:qFormat/>
    <w:rPr>
      <w:rFonts w:ascii="Cambria" w:hAnsi="Cambria" w:eastAsia="Cambria"/>
      <w:color w:val="404040"/>
      <w:sz w:val="30"/>
      <w:szCs w:val="30"/>
    </w:rPr>
  </w:style>
  <w:style w:type="character" w:styleId="Style36">
    <w:name w:val="Заголовок Знак"/>
    <w:qFormat/>
    <w:rPr>
      <w:rFonts w:ascii="Cambria" w:hAnsi="Cambria" w:eastAsia="Cambria"/>
      <w:color w:val="365F91"/>
      <w:spacing w:val="-7"/>
      <w:sz w:val="80"/>
      <w:szCs w:val="80"/>
    </w:rPr>
  </w:style>
  <w:style w:type="character" w:styleId="9">
    <w:name w:val="Заголовок 9 Знак"/>
    <w:qFormat/>
    <w:rPr>
      <w:rFonts w:ascii="Cambria" w:hAnsi="Cambria" w:eastAsia="Cambria"/>
      <w:i/>
      <w:iCs/>
      <w:smallCaps/>
      <w:color w:val="595959"/>
    </w:rPr>
  </w:style>
  <w:style w:type="character" w:styleId="8">
    <w:name w:val="Заголовок 8 Знак"/>
    <w:qFormat/>
    <w:rPr>
      <w:rFonts w:ascii="Cambria" w:hAnsi="Cambria" w:eastAsia="Cambria"/>
      <w:smallCaps/>
      <w:color w:val="595959"/>
    </w:rPr>
  </w:style>
  <w:style w:type="character" w:styleId="7">
    <w:name w:val="Заголовок 7 Знак"/>
    <w:qFormat/>
    <w:rPr>
      <w:rFonts w:ascii="Cambria" w:hAnsi="Cambria" w:eastAsia="Cambria"/>
      <w:i/>
      <w:iCs/>
      <w:color w:val="595959"/>
    </w:rPr>
  </w:style>
  <w:style w:type="character" w:styleId="14">
    <w:name w:val="Заголовок №1_"/>
    <w:qFormat/>
    <w:rPr>
      <w:rFonts w:eastAsia="Times New Roman"/>
      <w:bCs/>
      <w:spacing w:val="2"/>
      <w:szCs w:val="26"/>
      <w:shd w:fill="FFFFFF" w:val="clear"/>
    </w:rPr>
  </w:style>
  <w:style w:type="character" w:styleId="25">
    <w:name w:val="Основной текст (2)_"/>
    <w:qFormat/>
    <w:rPr>
      <w:rFonts w:eastAsia="Times New Roman"/>
      <w:bCs/>
      <w:szCs w:val="27"/>
      <w:shd w:fill="FFFFFF" w:val="clear"/>
    </w:rPr>
  </w:style>
  <w:style w:type="character" w:styleId="15">
    <w:name w:val="Основной шрифт абзаца1"/>
    <w:qFormat/>
    <w:rPr/>
  </w:style>
  <w:style w:type="character" w:styleId="Style37">
    <w:name w:val="Интернет-ссылка"/>
    <w:rPr>
      <w:color w:val="000080"/>
      <w:u w:val="single"/>
      <w:lang w:val="zxx" w:eastAsia="zxx" w:bidi="zxx"/>
    </w:rPr>
  </w:style>
  <w:style w:type="character" w:styleId="Fontstyle01">
    <w:name w:val="fontstyle01"/>
    <w:qFormat/>
    <w:rPr>
      <w:rFonts w:ascii="Times New Roman" w:hAnsi="Times New Roman" w:eastAsia="Times New Roman"/>
      <w:b/>
      <w:bCs/>
      <w:i/>
      <w:iCs/>
      <w:color w:val="000000"/>
      <w:sz w:val="28"/>
      <w:szCs w:val="28"/>
    </w:rPr>
  </w:style>
  <w:style w:type="character" w:styleId="ConsPlusNormal">
    <w:name w:val="ConsPlusNormal Знак"/>
    <w:qFormat/>
    <w:rPr>
      <w:rFonts w:ascii="Arial" w:hAnsi="Arial" w:eastAsia="Arial"/>
    </w:rPr>
  </w:style>
  <w:style w:type="character" w:styleId="Appleconvertedspace">
    <w:name w:val="apple-converted-space"/>
    <w:qFormat/>
    <w:rPr/>
  </w:style>
  <w:style w:type="character" w:styleId="Blk">
    <w:name w:val="blk"/>
    <w:qFormat/>
    <w:rPr/>
  </w:style>
  <w:style w:type="character" w:styleId="Strong">
    <w:name w:val="Strong"/>
    <w:qFormat/>
    <w:rPr>
      <w:b/>
    </w:rPr>
  </w:style>
  <w:style w:type="character" w:styleId="Bl1">
    <w:name w:val="bl1"/>
    <w:qFormat/>
    <w:rPr>
      <w:color w:val="000000"/>
    </w:rPr>
  </w:style>
  <w:style w:type="character" w:styleId="Linenumber">
    <w:name w:val="line number"/>
    <w:qFormat/>
    <w:rPr/>
  </w:style>
  <w:style w:type="character" w:styleId="151">
    <w:name w:val="15-Адресат Знак"/>
    <w:qFormat/>
    <w:rPr>
      <w:color w:val="000000"/>
      <w:sz w:val="28"/>
      <w:lang w:val="ru-RU"/>
    </w:rPr>
  </w:style>
  <w:style w:type="character" w:styleId="WWCharLFO2LVL2">
    <w:name w:val="WW_CharLFO2LVL2"/>
    <w:qFormat/>
    <w:rPr>
      <w:rFonts w:eastAsia="Times New Roman"/>
    </w:rPr>
  </w:style>
  <w:style w:type="character" w:styleId="WWCharLFO3LVL2">
    <w:name w:val="WW_CharLFO3LVL2"/>
    <w:qFormat/>
    <w:rPr>
      <w:rFonts w:eastAsia="Times New Roman"/>
    </w:rPr>
  </w:style>
  <w:style w:type="character" w:styleId="WWCharLFO8LVL1">
    <w:name w:val="WW_CharLFO8LVL1"/>
    <w:qFormat/>
    <w:rPr>
      <w:b w:val="false"/>
      <w:sz w:val="28"/>
      <w:lang w:val="ru-RU" w:eastAsia="ar-SA"/>
    </w:rPr>
  </w:style>
  <w:style w:type="character" w:styleId="WWCharLFO8LVL2">
    <w:name w:val="WW_CharLFO8LVL2"/>
    <w:qFormat/>
    <w:rPr>
      <w:b w:val="false"/>
      <w:sz w:val="28"/>
      <w:lang w:val="ru-RU" w:eastAsia="ar-SA"/>
    </w:rPr>
  </w:style>
  <w:style w:type="character" w:styleId="WWCharLFO8LVL3">
    <w:name w:val="WW_CharLFO8LVL3"/>
    <w:qFormat/>
    <w:rPr>
      <w:b w:val="false"/>
      <w:sz w:val="28"/>
      <w:lang w:val="ru-RU" w:eastAsia="ar-SA"/>
    </w:rPr>
  </w:style>
  <w:style w:type="character" w:styleId="WWCharLFO8LVL4">
    <w:name w:val="WW_CharLFO8LVL4"/>
    <w:qFormat/>
    <w:rPr>
      <w:b w:val="false"/>
      <w:sz w:val="28"/>
      <w:lang w:val="ru-RU" w:eastAsia="ar-SA"/>
    </w:rPr>
  </w:style>
  <w:style w:type="character" w:styleId="WWCharLFO8LVL5">
    <w:name w:val="WW_CharLFO8LVL5"/>
    <w:qFormat/>
    <w:rPr>
      <w:b w:val="false"/>
      <w:sz w:val="28"/>
      <w:lang w:val="ru-RU" w:eastAsia="ar-SA"/>
    </w:rPr>
  </w:style>
  <w:style w:type="character" w:styleId="WWCharLFO8LVL6">
    <w:name w:val="WW_CharLFO8LVL6"/>
    <w:qFormat/>
    <w:rPr>
      <w:b w:val="false"/>
      <w:sz w:val="28"/>
      <w:lang w:val="ru-RU" w:eastAsia="ar-SA"/>
    </w:rPr>
  </w:style>
  <w:style w:type="character" w:styleId="WWCharLFO8LVL7">
    <w:name w:val="WW_CharLFO8LVL7"/>
    <w:qFormat/>
    <w:rPr>
      <w:b w:val="false"/>
      <w:sz w:val="28"/>
      <w:lang w:val="ru-RU" w:eastAsia="ar-SA"/>
    </w:rPr>
  </w:style>
  <w:style w:type="character" w:styleId="WWCharLFO8LVL8">
    <w:name w:val="WW_CharLFO8LVL8"/>
    <w:qFormat/>
    <w:rPr>
      <w:b w:val="false"/>
      <w:sz w:val="28"/>
      <w:lang w:val="ru-RU" w:eastAsia="ar-SA"/>
    </w:rPr>
  </w:style>
  <w:style w:type="character" w:styleId="WWCharLFO8LVL9">
    <w:name w:val="WW_CharLFO8LVL9"/>
    <w:qFormat/>
    <w:rPr>
      <w:b w:val="false"/>
      <w:sz w:val="28"/>
      <w:lang w:val="ru-RU" w:eastAsia="ar-SA"/>
    </w:rPr>
  </w:style>
  <w:style w:type="character" w:styleId="Style38">
    <w:name w:val="Гиперссылка"/>
    <w:qFormat/>
    <w:rPr>
      <w:color w:val="0000FF"/>
      <w:u w:val="single"/>
    </w:rPr>
  </w:style>
  <w:style w:type="character" w:styleId="33">
    <w:name w:val="Знак Знак3"/>
    <w:qFormat/>
    <w:rPr>
      <w:rFonts w:ascii="Courier New" w:hAnsi="Courier New" w:eastAsia="Courier New"/>
      <w:sz w:val="20"/>
      <w:szCs w:val="20"/>
      <w:lang w:val="ru-RU"/>
    </w:rPr>
  </w:style>
  <w:style w:type="character" w:styleId="Style39">
    <w:name w:val="Знак примечания"/>
    <w:qFormat/>
    <w:rPr>
      <w:sz w:val="16"/>
    </w:rPr>
  </w:style>
  <w:style w:type="character" w:styleId="Hl">
    <w:name w:val="hl"/>
    <w:qFormat/>
    <w:rPr/>
  </w:style>
  <w:style w:type="character" w:styleId="Style40">
    <w:name w:val="Название Знак"/>
    <w:qFormat/>
    <w:rPr>
      <w:b/>
      <w:sz w:val="24"/>
    </w:rPr>
  </w:style>
  <w:style w:type="character" w:styleId="16">
    <w:name w:val="Нижний колонтитул Знак1"/>
    <w:qFormat/>
    <w:rPr>
      <w:rFonts w:ascii="Times New Roman" w:hAnsi="Times New Roman" w:cs="Times New Roman"/>
    </w:rPr>
  </w:style>
  <w:style w:type="character" w:styleId="17">
    <w:name w:val="Верхний колонтитул Знак1"/>
    <w:qFormat/>
    <w:rPr>
      <w:rFonts w:ascii="Times New Roman" w:hAnsi="Times New Roman" w:cs="Times New Roman"/>
    </w:rPr>
  </w:style>
  <w:style w:type="character" w:styleId="21pt">
    <w:name w:val="Основной текст (2) + Интервал -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0"/>
      <w:szCs w:val="20"/>
      <w:u w:val="single"/>
      <w:shd w:fill="FFFFFF" w:val="clear"/>
    </w:rPr>
  </w:style>
  <w:style w:type="character" w:styleId="26">
    <w:name w:val="Основной текст2"/>
    <w:qFormat/>
    <w:rPr>
      <w:rFonts w:ascii="Times New Roman" w:hAnsi="Times New Roman" w:eastAsia="Times New Roman"/>
      <w:spacing w:val="31"/>
      <w:sz w:val="23"/>
      <w:szCs w:val="23"/>
      <w:shd w:fill="FFFFFF" w:val="clear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FooterChar">
    <w:name w:val="Footer Char"/>
    <w:qFormat/>
    <w:rPr/>
  </w:style>
  <w:style w:type="character" w:styleId="Pagenumber">
    <w:name w:val="page number"/>
    <w:qFormat/>
    <w:rPr/>
  </w:style>
  <w:style w:type="character" w:styleId="HeaderChar">
    <w:name w:val="Header Char"/>
    <w:qFormat/>
    <w:rPr/>
  </w:style>
  <w:style w:type="character" w:styleId="BodyTextChar2">
    <w:name w:val="Body Text Char2"/>
    <w:qFormat/>
    <w:rPr>
      <w:lang w:val="ru-RU" w:eastAsia="en-US"/>
    </w:rPr>
  </w:style>
  <w:style w:type="character" w:styleId="BodyTextChar3">
    <w:name w:val="Body Text Char3"/>
    <w:qFormat/>
    <w:rPr>
      <w:lang w:val="ru-RU" w:eastAsia="en-US"/>
    </w:rPr>
  </w:style>
  <w:style w:type="character" w:styleId="BodyTextChar4">
    <w:name w:val="Body Text Char4"/>
    <w:qFormat/>
    <w:rPr>
      <w:lang w:val="ru-RU" w:eastAsia="en-US"/>
    </w:rPr>
  </w:style>
  <w:style w:type="character" w:styleId="BodyTextChar5">
    <w:name w:val="Body Text Char5"/>
    <w:qFormat/>
    <w:rPr>
      <w:lang w:val="ru-RU" w:eastAsia="en-US"/>
    </w:rPr>
  </w:style>
  <w:style w:type="character" w:styleId="BodyTextChar6">
    <w:name w:val="Body Text Char6"/>
    <w:qFormat/>
    <w:rPr>
      <w:lang w:val="ru-RU" w:eastAsia="en-US"/>
    </w:rPr>
  </w:style>
  <w:style w:type="character" w:styleId="BodyTextChar7">
    <w:name w:val="Body Text Char7"/>
    <w:qFormat/>
    <w:rPr>
      <w:lang w:val="ru-RU" w:eastAsia="en-US"/>
    </w:rPr>
  </w:style>
  <w:style w:type="character" w:styleId="BodyTextChar8">
    <w:name w:val="Body Text Char8"/>
    <w:qFormat/>
    <w:rPr>
      <w:lang w:val="ru-RU" w:eastAsia="en-US"/>
    </w:rPr>
  </w:style>
  <w:style w:type="character" w:styleId="BodyTextChar9">
    <w:name w:val="Body Text Char9"/>
    <w:qFormat/>
    <w:rPr>
      <w:lang w:val="ru-RU" w:eastAsia="en-US"/>
    </w:rPr>
  </w:style>
  <w:style w:type="character" w:styleId="BodyTextChar10">
    <w:name w:val="Body Text Char10"/>
    <w:qFormat/>
    <w:rPr>
      <w:lang w:val="ru-RU" w:eastAsia="en-US"/>
    </w:rPr>
  </w:style>
  <w:style w:type="character" w:styleId="BodyTextChar11">
    <w:name w:val="Body Text Char11"/>
    <w:qFormat/>
    <w:rPr>
      <w:lang w:val="ru-RU" w:eastAsia="en-US"/>
    </w:rPr>
  </w:style>
  <w:style w:type="character" w:styleId="BodyTextChar12">
    <w:name w:val="Body Text Char12"/>
    <w:qFormat/>
    <w:rPr>
      <w:lang w:val="ru-RU" w:eastAsia="en-US"/>
    </w:rPr>
  </w:style>
  <w:style w:type="character" w:styleId="BodyTextChar13">
    <w:name w:val="Body Text Char13"/>
    <w:qFormat/>
    <w:rPr>
      <w:lang w:val="ru-RU" w:eastAsia="en-US"/>
    </w:rPr>
  </w:style>
  <w:style w:type="character" w:styleId="BodyTextChar14">
    <w:name w:val="Body Text Char14"/>
    <w:qFormat/>
    <w:rPr>
      <w:lang w:val="ru-RU" w:eastAsia="en-US"/>
    </w:rPr>
  </w:style>
  <w:style w:type="character" w:styleId="BodyTextChar15">
    <w:name w:val="Body Text Char15"/>
    <w:qFormat/>
    <w:rPr>
      <w:lang w:val="ru-RU" w:eastAsia="en-US"/>
    </w:rPr>
  </w:style>
  <w:style w:type="character" w:styleId="BodyTextChar16">
    <w:name w:val="Body Text Char16"/>
    <w:qFormat/>
    <w:rPr>
      <w:lang w:val="ru-RU" w:eastAsia="en-US"/>
    </w:rPr>
  </w:style>
  <w:style w:type="character" w:styleId="BodyTextChar17">
    <w:name w:val="Body Text Char17"/>
    <w:qFormat/>
    <w:rPr>
      <w:lang w:val="ru-RU" w:eastAsia="en-US"/>
    </w:rPr>
  </w:style>
  <w:style w:type="character" w:styleId="BodyTextChar18">
    <w:name w:val="Body Text Char18"/>
    <w:qFormat/>
    <w:rPr>
      <w:lang w:val="ru-RU" w:eastAsia="en-US"/>
    </w:rPr>
  </w:style>
  <w:style w:type="character" w:styleId="BodyTextChar1">
    <w:name w:val="Body Text Char1"/>
    <w:qFormat/>
    <w:rPr>
      <w:sz w:val="27"/>
    </w:rPr>
  </w:style>
  <w:style w:type="character" w:styleId="71">
    <w:name w:val="Основной текст (7)_"/>
    <w:qFormat/>
    <w:rPr>
      <w:spacing w:val="-3"/>
      <w:sz w:val="18"/>
      <w:shd w:fill="FFFFFF" w:val="clear"/>
    </w:rPr>
  </w:style>
  <w:style w:type="character" w:styleId="Style41">
    <w:name w:val="*П-СОГЛАСОВАНИЕ постановления Знак"/>
    <w:qFormat/>
    <w:rPr>
      <w:rFonts w:ascii="Times New Roman" w:hAnsi="Times New Roman" w:cs="Times New Roman"/>
      <w:b/>
      <w:color w:val="000000"/>
      <w:sz w:val="28"/>
    </w:rPr>
  </w:style>
  <w:style w:type="character" w:styleId="Style42">
    <w:name w:val="Утратил силу"/>
    <w:qFormat/>
    <w:rPr>
      <w:strike/>
      <w:color w:val="666600"/>
    </w:rPr>
  </w:style>
  <w:style w:type="character" w:styleId="Style43">
    <w:name w:val="Сравнение редакций. Удаленный фрагмент"/>
    <w:qFormat/>
    <w:rPr>
      <w:color w:val="000000"/>
      <w:shd w:fill="C4C413" w:val="clear"/>
    </w:rPr>
  </w:style>
  <w:style w:type="character" w:styleId="Style4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45">
    <w:name w:val="Сравнение редакций"/>
    <w:qFormat/>
    <w:rPr>
      <w:color w:val="26282F"/>
    </w:rPr>
  </w:style>
  <w:style w:type="character" w:styleId="Style46">
    <w:name w:val="Продолжение ссылки"/>
    <w:qFormat/>
    <w:rPr/>
  </w:style>
  <w:style w:type="character" w:styleId="Style47">
    <w:name w:val="Опечатки"/>
    <w:qFormat/>
    <w:rPr>
      <w:color w:val="FF0000"/>
    </w:rPr>
  </w:style>
  <w:style w:type="character" w:styleId="Style48">
    <w:name w:val="Не вступил в силу"/>
    <w:qFormat/>
    <w:rPr>
      <w:color w:val="000000"/>
      <w:shd w:fill="D8EDE8" w:val="clear"/>
    </w:rPr>
  </w:style>
  <w:style w:type="character" w:styleId="Style49">
    <w:name w:val="Найденные слова"/>
    <w:qFormat/>
    <w:rPr>
      <w:color w:val="26282F"/>
      <w:shd w:fill="FFF580" w:val="clear"/>
    </w:rPr>
  </w:style>
  <w:style w:type="character" w:styleId="Style50">
    <w:name w:val="Заголовок чужого сообщения"/>
    <w:qFormat/>
    <w:rPr>
      <w:b/>
      <w:color w:val="FF0000"/>
    </w:rPr>
  </w:style>
  <w:style w:type="character" w:styleId="Style51">
    <w:name w:val="Заголовок своего сообщения"/>
    <w:qFormat/>
    <w:rPr>
      <w:b/>
      <w:color w:val="26282F"/>
    </w:rPr>
  </w:style>
  <w:style w:type="character" w:styleId="Style52">
    <w:name w:val="Выделение для Базового Поиска (курсив)"/>
    <w:qFormat/>
    <w:rPr>
      <w:b/>
      <w:i/>
      <w:color w:val="0058A9"/>
    </w:rPr>
  </w:style>
  <w:style w:type="character" w:styleId="Style53">
    <w:name w:val="Выделение для Базового Поиска"/>
    <w:qFormat/>
    <w:rPr>
      <w:b/>
      <w:color w:val="0058A9"/>
    </w:rPr>
  </w:style>
  <w:style w:type="character" w:styleId="Style54">
    <w:name w:val="Активная гипертекстовая ссылка"/>
    <w:qFormat/>
    <w:rPr>
      <w:color w:val="106BBE"/>
      <w:u w:val="single"/>
    </w:rPr>
  </w:style>
  <w:style w:type="character" w:styleId="Style55">
    <w:name w:val="Гипертекстовая ссылка"/>
    <w:qFormat/>
    <w:rPr>
      <w:color w:val="106BBE"/>
    </w:rPr>
  </w:style>
  <w:style w:type="character" w:styleId="Style56">
    <w:name w:val="Цветовое выделение"/>
    <w:qFormat/>
    <w:rPr>
      <w:b/>
      <w:color w:val="26282F"/>
    </w:rPr>
  </w:style>
  <w:style w:type="character" w:styleId="27">
    <w:name w:val="Основной шрифт абзаца2"/>
    <w:qFormat/>
    <w:rPr/>
  </w:style>
  <w:style w:type="character" w:styleId="Extendedtextshort">
    <w:name w:val="extended-text__short"/>
    <w:qFormat/>
    <w:rPr/>
  </w:style>
  <w:style w:type="character" w:styleId="28">
    <w:name w:val="Знак Знак2"/>
    <w:qFormat/>
    <w:rPr>
      <w:rFonts w:ascii="Cambria" w:hAnsi="Cambria" w:eastAsia="Cambria"/>
      <w:b/>
      <w:bCs/>
      <w:i/>
      <w:iCs/>
      <w:sz w:val="28"/>
      <w:szCs w:val="28"/>
      <w:lang w:val="ru-RU" w:eastAsia="ar-SA"/>
    </w:rPr>
  </w:style>
  <w:style w:type="character" w:styleId="18">
    <w:name w:val="Основной текст + Полужирный1"/>
    <w:qFormat/>
    <w:rPr>
      <w:b/>
      <w:sz w:val="27"/>
    </w:rPr>
  </w:style>
  <w:style w:type="character" w:styleId="19">
    <w:name w:val="Знак Знак1"/>
    <w:qFormat/>
    <w:rPr>
      <w:sz w:val="24"/>
    </w:rPr>
  </w:style>
  <w:style w:type="character" w:styleId="41">
    <w:name w:val="Знак Знак4"/>
    <w:qFormat/>
    <w:rPr>
      <w:lang w:val="ru-RU"/>
    </w:rPr>
  </w:style>
  <w:style w:type="character" w:styleId="WW8Num47z1">
    <w:name w:val="WW8Num47z1"/>
    <w:qFormat/>
    <w:rPr>
      <w:rFonts w:ascii="Courier New" w:hAnsi="Courier New" w:eastAsia="Courier New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b w:val="false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0">
    <w:name w:val="WW8Num37z0"/>
    <w:qFormat/>
    <w:rPr/>
  </w:style>
  <w:style w:type="character" w:styleId="29">
    <w:name w:val="Колонтитул (2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21"/>
      <w:szCs w:val="21"/>
      <w:u w:val="none"/>
    </w:rPr>
  </w:style>
  <w:style w:type="character" w:styleId="810pt">
    <w:name w:val="Основной текст (8) + 10 pt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10"/>
      <w:w w:val="100"/>
      <w:sz w:val="20"/>
      <w:szCs w:val="20"/>
      <w:u w:val="none"/>
    </w:rPr>
  </w:style>
  <w:style w:type="character" w:styleId="81">
    <w:name w:val="Основной текст (8)_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4"/>
      <w:sz w:val="21"/>
      <w:szCs w:val="21"/>
      <w:u w:val="none"/>
    </w:rPr>
  </w:style>
  <w:style w:type="character" w:styleId="61">
    <w:name w:val="Основной текст (6) + Полужирный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4"/>
      <w:w w:val="100"/>
      <w:sz w:val="21"/>
      <w:szCs w:val="21"/>
      <w:u w:val="none"/>
    </w:rPr>
  </w:style>
  <w:style w:type="character" w:styleId="610pt">
    <w:name w:val="Основной текст (6) + 10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62">
    <w:name w:val="Основной текст (6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21"/>
      <w:szCs w:val="21"/>
      <w:u w:val="none"/>
    </w:rPr>
  </w:style>
  <w:style w:type="character" w:styleId="Style57">
    <w:name w:val="Основной текст + Полужирный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15"/>
      <w:w w:val="100"/>
      <w:u w:val="none"/>
    </w:rPr>
  </w:style>
  <w:style w:type="character" w:styleId="110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w w:val="100"/>
      <w:u w:val="none"/>
    </w:rPr>
  </w:style>
  <w:style w:type="character" w:styleId="24pt">
    <w:name w:val="Основной текст (2) + Интервал 4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86"/>
      <w:w w:val="100"/>
      <w:u w:val="none"/>
    </w:rPr>
  </w:style>
  <w:style w:type="character" w:styleId="Xphmenubuttonxphmenubuttonauth">
    <w:name w:val="x-ph__menu__button x-ph__menu__button_auth"/>
    <w:qFormat/>
    <w:rPr/>
  </w:style>
  <w:style w:type="character" w:styleId="Heading2Char">
    <w:name w:val="Heading 2 Char"/>
    <w:qFormat/>
    <w:rPr>
      <w:b/>
      <w:sz w:val="36"/>
      <w:lang w:val="ru-RU"/>
    </w:rPr>
  </w:style>
  <w:style w:type="character" w:styleId="42">
    <w:name w:val="Основной текст (4)_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51">
    <w:name w:val="Основной текст (5)_"/>
    <w:qFormat/>
    <w:rPr>
      <w:rFonts w:ascii="Times New Roman" w:hAnsi="Times New Roman" w:eastAsia="Times New Roman"/>
      <w:spacing w:val="0"/>
      <w:sz w:val="21"/>
      <w:szCs w:val="21"/>
    </w:rPr>
  </w:style>
  <w:style w:type="character" w:styleId="Style58">
    <w:name w:val="Подпись к таблице"/>
    <w:qFormat/>
    <w:rPr>
      <w:rFonts w:ascii="Times New Roman" w:hAnsi="Times New Roman" w:eastAsia="Times New Roman"/>
      <w:spacing w:val="0"/>
      <w:sz w:val="27"/>
      <w:szCs w:val="27"/>
      <w:u w:val="single"/>
    </w:rPr>
  </w:style>
  <w:style w:type="character" w:styleId="Style59">
    <w:name w:val="Подпись к таблице_"/>
    <w:qFormat/>
    <w:rPr>
      <w:rFonts w:ascii="Times New Roman" w:hAnsi="Times New Roman" w:eastAsia="Times New Roman"/>
      <w:spacing w:val="0"/>
      <w:sz w:val="27"/>
      <w:szCs w:val="27"/>
    </w:rPr>
  </w:style>
  <w:style w:type="character" w:styleId="210">
    <w:name w:val="Основной текст + Полужирный2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211">
    <w:name w:val="Заголовок №2_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34">
    <w:name w:val="Основной текст + Полужирный3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23pt">
    <w:name w:val="Основной текст (2) + Интервал 3 pt"/>
    <w:qFormat/>
    <w:rPr>
      <w:rFonts w:ascii="Times New Roman" w:hAnsi="Times New Roman" w:eastAsia="Times New Roman"/>
      <w:b/>
      <w:bCs/>
      <w:spacing w:val="70"/>
      <w:sz w:val="27"/>
      <w:szCs w:val="27"/>
    </w:rPr>
  </w:style>
  <w:style w:type="character" w:styleId="Style60">
    <w:name w:val="Сноска + Полужирный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212">
    <w:name w:val="Сноска (2)_"/>
    <w:qFormat/>
    <w:rPr>
      <w:rFonts w:ascii="Times New Roman" w:hAnsi="Times New Roman" w:eastAsia="Times New Roman"/>
      <w:b/>
      <w:bCs/>
      <w:i/>
      <w:iCs/>
      <w:spacing w:val="0"/>
      <w:sz w:val="27"/>
      <w:szCs w:val="27"/>
    </w:rPr>
  </w:style>
  <w:style w:type="character" w:styleId="Style61">
    <w:name w:val="Сноска_"/>
    <w:qFormat/>
    <w:rPr>
      <w:rFonts w:ascii="Times New Roman" w:hAnsi="Times New Roman" w:eastAsia="Times New Roman"/>
      <w:spacing w:val="0"/>
      <w:sz w:val="27"/>
      <w:szCs w:val="27"/>
    </w:rPr>
  </w:style>
  <w:style w:type="character" w:styleId="213">
    <w:name w:val="Основной текст (2) + Полужирный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35">
    <w:name w:val="Заголовок №3_"/>
    <w:qFormat/>
    <w:rPr>
      <w:spacing w:val="20"/>
      <w:shd w:fill="FFFFFF" w:val="clear"/>
    </w:rPr>
  </w:style>
  <w:style w:type="character" w:styleId="FontStyle14">
    <w:name w:val="Font Style14"/>
    <w:qFormat/>
    <w:rPr>
      <w:rFonts w:ascii="Times New Roman" w:hAnsi="Times New Roman" w:eastAsia="Times New Roman"/>
      <w:sz w:val="22"/>
      <w:szCs w:val="22"/>
    </w:rPr>
  </w:style>
  <w:style w:type="character" w:styleId="FontStyle17">
    <w:name w:val="Font Style17"/>
    <w:qFormat/>
    <w:rPr>
      <w:rFonts w:ascii="Times New Roman" w:hAnsi="Times New Roman" w:eastAsia="Times New Roman"/>
      <w:b/>
      <w:bCs/>
      <w:sz w:val="26"/>
      <w:szCs w:val="26"/>
    </w:rPr>
  </w:style>
  <w:style w:type="character" w:styleId="FontStyle13">
    <w:name w:val="Font Style13"/>
    <w:qFormat/>
    <w:rPr>
      <w:rFonts w:ascii="Times New Roman" w:hAnsi="Times New Roman" w:eastAsia="Times New Roman"/>
      <w:b/>
      <w:bCs/>
      <w:sz w:val="22"/>
      <w:szCs w:val="22"/>
    </w:rPr>
  </w:style>
  <w:style w:type="character" w:styleId="WWCharLFO10LVL1">
    <w:name w:val="WW_CharLFO10LVL1"/>
    <w:qFormat/>
    <w:rPr>
      <w:rFonts w:ascii="Liberation Serif" w:hAnsi="Liberation Serif" w:eastAsia="Liberation Serif"/>
      <w:sz w:val="28"/>
      <w:szCs w:val="28"/>
    </w:rPr>
  </w:style>
  <w:style w:type="character" w:styleId="WWCharLFO9LVL9">
    <w:name w:val="WW_CharLFO9LVL9"/>
    <w:qFormat/>
    <w:rPr>
      <w:b w:val="false"/>
      <w:sz w:val="28"/>
      <w:lang w:val="ru-RU" w:eastAsia="ar-SA"/>
    </w:rPr>
  </w:style>
  <w:style w:type="character" w:styleId="WWCharLFO9LVL8">
    <w:name w:val="WW_CharLFO9LVL8"/>
    <w:qFormat/>
    <w:rPr>
      <w:b w:val="false"/>
      <w:sz w:val="28"/>
      <w:lang w:val="ru-RU" w:eastAsia="ar-SA"/>
    </w:rPr>
  </w:style>
  <w:style w:type="character" w:styleId="WWCharLFO9LVL7">
    <w:name w:val="WW_CharLFO9LVL7"/>
    <w:qFormat/>
    <w:rPr>
      <w:b w:val="false"/>
      <w:sz w:val="28"/>
      <w:lang w:val="ru-RU" w:eastAsia="ar-SA"/>
    </w:rPr>
  </w:style>
  <w:style w:type="character" w:styleId="WWCharLFO9LVL6">
    <w:name w:val="WW_CharLFO9LVL6"/>
    <w:qFormat/>
    <w:rPr>
      <w:b w:val="false"/>
      <w:sz w:val="28"/>
      <w:lang w:val="ru-RU" w:eastAsia="ar-SA"/>
    </w:rPr>
  </w:style>
  <w:style w:type="character" w:styleId="WWCharLFO9LVL5">
    <w:name w:val="WW_CharLFO9LVL5"/>
    <w:qFormat/>
    <w:rPr>
      <w:b w:val="false"/>
      <w:sz w:val="28"/>
      <w:lang w:val="ru-RU" w:eastAsia="ar-SA"/>
    </w:rPr>
  </w:style>
  <w:style w:type="character" w:styleId="WWCharLFO9LVL4">
    <w:name w:val="WW_CharLFO9LVL4"/>
    <w:qFormat/>
    <w:rPr>
      <w:b w:val="false"/>
      <w:sz w:val="28"/>
      <w:lang w:val="ru-RU" w:eastAsia="ar-SA"/>
    </w:rPr>
  </w:style>
  <w:style w:type="character" w:styleId="WWCharLFO9LVL3">
    <w:name w:val="WW_CharLFO9LVL3"/>
    <w:qFormat/>
    <w:rPr>
      <w:b w:val="false"/>
      <w:sz w:val="28"/>
      <w:lang w:val="ru-RU" w:eastAsia="ar-SA"/>
    </w:rPr>
  </w:style>
  <w:style w:type="character" w:styleId="WWCharLFO9LVL2">
    <w:name w:val="WW_CharLFO9LVL2"/>
    <w:qFormat/>
    <w:rPr>
      <w:b w:val="false"/>
      <w:sz w:val="28"/>
      <w:lang w:val="ru-RU" w:eastAsia="ar-SA"/>
    </w:rPr>
  </w:style>
  <w:style w:type="character" w:styleId="WWCharLFO9LVL1">
    <w:name w:val="WW_CharLFO9LVL1"/>
    <w:qFormat/>
    <w:rPr>
      <w:b w:val="false"/>
      <w:sz w:val="28"/>
      <w:lang w:val="ru-RU" w:eastAsia="ar-SA"/>
    </w:rPr>
  </w:style>
  <w:style w:type="character" w:styleId="WWCharLFO4LVL2">
    <w:name w:val="WW_CharLFO4LVL2"/>
    <w:qFormat/>
    <w:rPr>
      <w:rFonts w:ascii="Times New Roman" w:hAnsi="Times New Roman" w:eastAsia="Times New Roman"/>
    </w:rPr>
  </w:style>
  <w:style w:type="character" w:styleId="WW8Num48z1">
    <w:name w:val="WW8Num48z1"/>
    <w:qFormat/>
    <w:rPr>
      <w:rFonts w:ascii="Courier New" w:hAnsi="Courier New" w:eastAsia="Courier New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0">
    <w:name w:val="WW8Num47z0"/>
    <w:qFormat/>
    <w:rPr/>
  </w:style>
  <w:style w:type="character" w:styleId="WW8Num42z0">
    <w:name w:val="WW8Num42z0"/>
    <w:qFormat/>
    <w:rPr>
      <w:rFonts w:ascii="Liberation Serif" w:hAnsi="Liberation Serif" w:eastAsia="Times New Roman"/>
      <w:sz w:val="28"/>
      <w:szCs w:val="28"/>
    </w:rPr>
  </w:style>
  <w:style w:type="character" w:styleId="105pt">
    <w:name w:val="Основной текст + 10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72">
    <w:name w:val="Основной текст (7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06"/>
      <w:szCs w:val="106"/>
    </w:rPr>
  </w:style>
  <w:style w:type="character" w:styleId="5105pt">
    <w:name w:val="Основной текст (5) + 10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S1">
    <w:name w:val="s1"/>
    <w:qFormat/>
    <w:rPr/>
  </w:style>
  <w:style w:type="character" w:styleId="WWCharLFO2LVL1">
    <w:name w:val="WW_CharLFO2LVL1"/>
    <w:qFormat/>
    <w:rPr>
      <w:sz w:val="28"/>
    </w:rPr>
  </w:style>
  <w:style w:type="character" w:styleId="Employeesfiltertarget">
    <w:name w:val="employees-filter-target"/>
    <w:qFormat/>
    <w:rPr/>
  </w:style>
  <w:style w:type="character" w:styleId="Layout">
    <w:name w:val="layout"/>
    <w:qFormat/>
    <w:rPr/>
  </w:style>
  <w:style w:type="character" w:styleId="WWCharLFO3LVL8">
    <w:name w:val="WW_CharLFO3LVL8"/>
    <w:qFormat/>
    <w:rPr>
      <w:rFonts w:ascii="Courier New" w:hAnsi="Courier New" w:eastAsia="Courier New"/>
    </w:rPr>
  </w:style>
  <w:style w:type="character" w:styleId="WWCharLFO3LVL5">
    <w:name w:val="WW_CharLFO3LVL5"/>
    <w:qFormat/>
    <w:rPr>
      <w:rFonts w:ascii="Courier New" w:hAnsi="Courier New" w:eastAsia="Courier New"/>
    </w:rPr>
  </w:style>
  <w:style w:type="character" w:styleId="WWCharLFO1LVL8">
    <w:name w:val="WW_CharLFO1LVL8"/>
    <w:qFormat/>
    <w:rPr>
      <w:rFonts w:ascii="Courier New" w:hAnsi="Courier New" w:eastAsia="Courier New"/>
    </w:rPr>
  </w:style>
  <w:style w:type="character" w:styleId="WWCharLFO1LVL5">
    <w:name w:val="WW_CharLFO1LVL5"/>
    <w:qFormat/>
    <w:rPr>
      <w:rFonts w:ascii="Courier New" w:hAnsi="Courier New" w:eastAsia="Courier New"/>
    </w:rPr>
  </w:style>
  <w:style w:type="character" w:styleId="WWCharLFO1LVL2">
    <w:name w:val="WW_CharLFO1LVL2"/>
    <w:qFormat/>
    <w:rPr>
      <w:rFonts w:ascii="Courier New" w:hAnsi="Courier New" w:eastAsia="Courier New"/>
    </w:rPr>
  </w:style>
  <w:style w:type="character" w:styleId="Style62">
    <w:name w:val="Схема документа Знак"/>
    <w:qFormat/>
    <w:rPr>
      <w:rFonts w:ascii="Tahoma" w:hAnsi="Tahoma" w:eastAsia="Tahoma"/>
      <w:shd w:fill="000080" w:val="clear"/>
    </w:rPr>
  </w:style>
  <w:style w:type="character" w:styleId="36">
    <w:name w:val="Основной текст с отступом 3 Знак"/>
    <w:qFormat/>
    <w:rPr>
      <w:sz w:val="24"/>
    </w:rPr>
  </w:style>
  <w:style w:type="character" w:styleId="ConsNormal">
    <w:name w:val="ConsNormal Знак"/>
    <w:qFormat/>
    <w:rPr>
      <w:rFonts w:ascii="Arial" w:hAnsi="Arial" w:eastAsia="Arial"/>
      <w:sz w:val="28"/>
      <w:lang w:val="ru-RU" w:eastAsia="ar-SA"/>
    </w:rPr>
  </w:style>
  <w:style w:type="character" w:styleId="Applestylespan">
    <w:name w:val="apple-style-span"/>
    <w:qFormat/>
    <w:rPr/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cs="Courier New"/>
      <w:sz w:val="20"/>
    </w:rPr>
  </w:style>
  <w:style w:type="character" w:styleId="Sample">
    <w:name w:val="Sample"/>
    <w:qFormat/>
    <w:rPr>
      <w:rFonts w:ascii="Courier New" w:hAnsi="Courier New" w:cs="Courier New"/>
    </w:rPr>
  </w:style>
  <w:style w:type="character" w:styleId="Keyboard">
    <w:name w:val="Keyboard"/>
    <w:qFormat/>
    <w:rPr>
      <w:rFonts w:ascii="Courier New" w:hAnsi="Courier New" w:cs="Courier New"/>
      <w:b/>
      <w:sz w:val="20"/>
    </w:rPr>
  </w:style>
  <w:style w:type="character" w:styleId="CODE">
    <w:name w:val="CODE"/>
    <w:qFormat/>
    <w:rPr>
      <w:rFonts w:ascii="Courier New" w:hAnsi="Courier New" w:cs="Courier New"/>
      <w:sz w:val="20"/>
    </w:rPr>
  </w:style>
  <w:style w:type="character" w:styleId="CITE">
    <w:name w:val="CITE"/>
    <w:qFormat/>
    <w:rPr>
      <w:i/>
    </w:rPr>
  </w:style>
  <w:style w:type="character" w:styleId="WWCharLFO4LVL1">
    <w:name w:val="WW_CharLFO4LVL1"/>
    <w:qFormat/>
    <w:rPr>
      <w:rFonts w:ascii="Wingdings" w:hAnsi="Wingdings" w:eastAsia="Wingdings"/>
    </w:rPr>
  </w:style>
  <w:style w:type="character" w:styleId="Heading3Char">
    <w:name w:val="Heading 3 Char"/>
    <w:qFormat/>
    <w:rPr>
      <w:rFonts w:ascii="Arial" w:hAnsi="Arial" w:eastAsia="Arial"/>
      <w:b/>
      <w:bCs/>
      <w:sz w:val="26"/>
      <w:szCs w:val="26"/>
      <w:lang w:val="ru-RU" w:eastAsia="ar-SA"/>
    </w:rPr>
  </w:style>
  <w:style w:type="character" w:styleId="37">
    <w:name w:val="Основной шрифт абзаца3"/>
    <w:qFormat/>
    <w:rPr/>
  </w:style>
  <w:style w:type="character" w:styleId="43">
    <w:name w:val="Основной шрифт абзаца4"/>
    <w:qFormat/>
    <w:rPr/>
  </w:style>
  <w:style w:type="character" w:styleId="FootnoteTextChar">
    <w:name w:val="Footnote Text Char"/>
    <w:qFormat/>
    <w:rPr/>
  </w:style>
  <w:style w:type="character" w:styleId="BodyText3Char">
    <w:name w:val="Body Text 3 Char"/>
    <w:qFormat/>
    <w:rPr>
      <w:sz w:val="16"/>
    </w:rPr>
  </w:style>
  <w:style w:type="character" w:styleId="BodyTextIndent2Char">
    <w:name w:val="Body Text Indent 2 Char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0">
    <w:name w:val="WW8Num41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52">
    <w:name w:val="Знак Знак5"/>
    <w:qFormat/>
    <w:rPr>
      <w:rFonts w:ascii="Courier New" w:hAnsi="Courier New" w:eastAsia="Courier New"/>
      <w:lang w:val="ru-RU" w:eastAsia="ar-SA"/>
    </w:rPr>
  </w:style>
  <w:style w:type="character" w:styleId="PlainTextChar2">
    <w:name w:val="Plain Text Char2"/>
    <w:qFormat/>
    <w:rPr>
      <w:rFonts w:ascii="Courier New" w:hAnsi="Courier New" w:eastAsia="Courier New"/>
      <w:sz w:val="20"/>
      <w:szCs w:val="20"/>
    </w:rPr>
  </w:style>
  <w:style w:type="character" w:styleId="PlainTextChar3">
    <w:name w:val="Plain Text Char3"/>
    <w:qFormat/>
    <w:rPr>
      <w:rFonts w:ascii="Courier New" w:hAnsi="Courier New" w:eastAsia="Courier New"/>
      <w:sz w:val="20"/>
      <w:szCs w:val="20"/>
    </w:rPr>
  </w:style>
  <w:style w:type="character" w:styleId="PlainTextChar4">
    <w:name w:val="Plain Text Char4"/>
    <w:qFormat/>
    <w:rPr>
      <w:rFonts w:ascii="Courier New" w:hAnsi="Courier New" w:eastAsia="Courier New"/>
      <w:sz w:val="20"/>
      <w:szCs w:val="20"/>
    </w:rPr>
  </w:style>
  <w:style w:type="character" w:styleId="PlainTextChar5">
    <w:name w:val="Plain Text Char5"/>
    <w:qFormat/>
    <w:rPr>
      <w:rFonts w:ascii="Courier New" w:hAnsi="Courier New" w:eastAsia="Courier New"/>
      <w:sz w:val="20"/>
      <w:szCs w:val="20"/>
    </w:rPr>
  </w:style>
  <w:style w:type="character" w:styleId="PlainTextChar6">
    <w:name w:val="Plain Text Char6"/>
    <w:qFormat/>
    <w:rPr>
      <w:rFonts w:ascii="Courier New" w:hAnsi="Courier New" w:eastAsia="Courier New"/>
      <w:sz w:val="20"/>
      <w:szCs w:val="20"/>
    </w:rPr>
  </w:style>
  <w:style w:type="character" w:styleId="PlainTextChar7">
    <w:name w:val="Plain Text Char7"/>
    <w:qFormat/>
    <w:rPr>
      <w:rFonts w:ascii="Courier New" w:hAnsi="Courier New" w:eastAsia="Courier New"/>
      <w:sz w:val="20"/>
      <w:szCs w:val="20"/>
    </w:rPr>
  </w:style>
  <w:style w:type="character" w:styleId="PlainTextChar8">
    <w:name w:val="Plain Text Char8"/>
    <w:qFormat/>
    <w:rPr>
      <w:rFonts w:ascii="Courier New" w:hAnsi="Courier New" w:eastAsia="Courier New"/>
      <w:sz w:val="20"/>
      <w:szCs w:val="20"/>
    </w:rPr>
  </w:style>
  <w:style w:type="character" w:styleId="PlainTextChar9">
    <w:name w:val="Plain Text Char9"/>
    <w:qFormat/>
    <w:rPr>
      <w:rFonts w:ascii="Courier New" w:hAnsi="Courier New" w:eastAsia="Courier New"/>
      <w:sz w:val="20"/>
      <w:szCs w:val="20"/>
    </w:rPr>
  </w:style>
  <w:style w:type="character" w:styleId="PlainTextChar10">
    <w:name w:val="Plain Text Char10"/>
    <w:qFormat/>
    <w:rPr>
      <w:rFonts w:ascii="Courier New" w:hAnsi="Courier New" w:eastAsia="Courier New"/>
      <w:sz w:val="20"/>
      <w:szCs w:val="20"/>
    </w:rPr>
  </w:style>
  <w:style w:type="character" w:styleId="PlainTextChar11">
    <w:name w:val="Plain Text Char11"/>
    <w:qFormat/>
    <w:rPr>
      <w:rFonts w:ascii="Courier New" w:hAnsi="Courier New" w:eastAsia="Courier New"/>
      <w:sz w:val="20"/>
      <w:szCs w:val="20"/>
    </w:rPr>
  </w:style>
  <w:style w:type="character" w:styleId="PlainTextChar12">
    <w:name w:val="Plain Text Char12"/>
    <w:qFormat/>
    <w:rPr>
      <w:rFonts w:ascii="Courier New" w:hAnsi="Courier New" w:eastAsia="Courier New"/>
      <w:sz w:val="20"/>
      <w:szCs w:val="20"/>
    </w:rPr>
  </w:style>
  <w:style w:type="character" w:styleId="79pt">
    <w:name w:val="Основной текст (7) + 9 pt"/>
    <w:qFormat/>
    <w:rPr>
      <w:rFonts w:ascii="Times New Roman" w:hAnsi="Times New Roman" w:eastAsia="Times New Roman"/>
      <w:b/>
      <w:bCs/>
      <w:spacing w:val="-2"/>
      <w:sz w:val="17"/>
      <w:szCs w:val="17"/>
    </w:rPr>
  </w:style>
  <w:style w:type="character" w:styleId="73">
    <w:name w:val="Колонтитул + 7"/>
    <w:qFormat/>
    <w:rPr>
      <w:rFonts w:ascii="Times New Roman" w:hAnsi="Times New Roman" w:eastAsia="Times New Roman"/>
      <w:spacing w:val="0"/>
      <w:sz w:val="15"/>
      <w:szCs w:val="15"/>
    </w:rPr>
  </w:style>
  <w:style w:type="character" w:styleId="FontStyle15">
    <w:name w:val="Font Style15"/>
    <w:qFormat/>
    <w:rPr>
      <w:rFonts w:ascii="Arial" w:hAnsi="Arial" w:eastAsia="Arial"/>
      <w:sz w:val="18"/>
      <w:szCs w:val="18"/>
    </w:rPr>
  </w:style>
  <w:style w:type="character" w:styleId="75pt">
    <w:name w:val="Основной текст + 7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1"/>
      <w:w w:val="100"/>
      <w:sz w:val="15"/>
      <w:szCs w:val="15"/>
      <w:u w:val="none"/>
    </w:rPr>
  </w:style>
  <w:style w:type="character" w:styleId="7pt">
    <w:name w:val="Основной текст + 7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w w:val="100"/>
      <w:sz w:val="14"/>
      <w:szCs w:val="14"/>
      <w:u w:val="none"/>
    </w:rPr>
  </w:style>
  <w:style w:type="character" w:styleId="8pt">
    <w:name w:val="Основной текст + 8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-5"/>
      <w:w w:val="100"/>
      <w:sz w:val="16"/>
      <w:szCs w:val="16"/>
      <w:u w:val="none"/>
    </w:rPr>
  </w:style>
  <w:style w:type="character" w:styleId="40pt">
    <w:name w:val="Основной текст (4) + Интервал 0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17"/>
      <w:w w:val="100"/>
      <w:sz w:val="16"/>
      <w:szCs w:val="16"/>
      <w:u w:val="none"/>
    </w:rPr>
  </w:style>
  <w:style w:type="character" w:styleId="214">
    <w:name w:val="Основной текст (2) + Не полужирный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-1"/>
      <w:w w:val="100"/>
      <w:sz w:val="26"/>
      <w:szCs w:val="26"/>
      <w:u w:val="none"/>
    </w:rPr>
  </w:style>
  <w:style w:type="character" w:styleId="38">
    <w:name w:val="Основной текст (3) + Не курсив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-5"/>
      <w:w w:val="100"/>
      <w:sz w:val="26"/>
      <w:szCs w:val="26"/>
      <w:u w:val="none"/>
    </w:rPr>
  </w:style>
  <w:style w:type="character" w:styleId="111">
    <w:name w:val="Заголовок №1 + Не полужирный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3"/>
      <w:w w:val="100"/>
      <w:sz w:val="34"/>
      <w:szCs w:val="34"/>
      <w:u w:val="none"/>
    </w:rPr>
  </w:style>
  <w:style w:type="paragraph" w:styleId="Style63">
    <w:name w:val="Заголовок"/>
    <w:basedOn w:val="Normal"/>
    <w:next w:val="Style6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4">
    <w:name w:val="Body Text"/>
    <w:basedOn w:val="Normal"/>
    <w:pPr>
      <w:widowControl w:val="false"/>
      <w:jc w:val="center"/>
    </w:pPr>
    <w:rPr>
      <w:b/>
      <w:bCs/>
      <w:i/>
      <w:iCs/>
      <w:sz w:val="28"/>
      <w:szCs w:val="28"/>
    </w:rPr>
  </w:style>
  <w:style w:type="paragraph" w:styleId="Style65">
    <w:name w:val="List"/>
    <w:basedOn w:val="Style64"/>
    <w:pPr/>
    <w:rPr>
      <w:rFonts w:cs="Mangal"/>
    </w:rPr>
  </w:style>
  <w:style w:type="paragraph" w:styleId="Style6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67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lockText">
    <w:name w:val="Block Text"/>
    <w:basedOn w:val="Normal"/>
    <w:qFormat/>
    <w:pPr>
      <w:shd w:val="clear" w:fill="FFFFFF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39">
    <w:name w:val="Основной текст (3)"/>
    <w:basedOn w:val="Normal"/>
    <w:qFormat/>
    <w:pPr>
      <w:shd w:val="clear" w:fill="FFFFFF"/>
      <w:spacing w:lineRule="exact" w:line="326" w:before="300" w:after="0"/>
      <w:jc w:val="center"/>
    </w:pPr>
    <w:rPr>
      <w:rFonts w:ascii="Calibri" w:hAnsi="Calibri" w:cs="Tahoma"/>
      <w:sz w:val="29"/>
      <w:szCs w:val="29"/>
      <w:lang w:eastAsia="en-US"/>
    </w:rPr>
  </w:style>
  <w:style w:type="paragraph" w:styleId="Style68">
    <w:name w:val="Знак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yle69">
    <w:name w:val="Endnote Text"/>
    <w:basedOn w:val="Normal"/>
    <w:pPr/>
    <w:rPr>
      <w:sz w:val="20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215">
    <w:name w:val="Основной текст2"/>
    <w:basedOn w:val="Normal"/>
    <w:qFormat/>
    <w:pPr>
      <w:widowControl w:val="false"/>
      <w:shd w:val="clear" w:fill="FFFFFF"/>
      <w:spacing w:lineRule="exact" w:line="178"/>
      <w:jc w:val="both"/>
    </w:pPr>
    <w:rPr>
      <w:spacing w:val="8"/>
      <w:sz w:val="13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Style70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12">
    <w:name w:val="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71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72">
    <w:name w:val="Содержимое таблицы"/>
    <w:basedOn w:val="Normal"/>
    <w:qFormat/>
    <w:pPr>
      <w:suppressLineNumbers/>
    </w:pPr>
    <w:rPr/>
  </w:style>
  <w:style w:type="paragraph" w:styleId="Style73">
    <w:name w:val="Заголовок таблицы"/>
    <w:basedOn w:val="Style72"/>
    <w:qFormat/>
    <w:pPr>
      <w:suppressLineNumbers/>
      <w:jc w:val="center"/>
    </w:pPr>
    <w:rPr>
      <w:b/>
      <w:bCs/>
    </w:rPr>
  </w:style>
  <w:style w:type="paragraph" w:styleId="Style74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75">
    <w:name w:val="Абзац списка"/>
    <w:basedOn w:val="Normal"/>
    <w:qFormat/>
    <w:pPr>
      <w:spacing w:before="0" w:after="0"/>
      <w:ind w:left="720" w:right="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Style7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odytext21">
    <w:name w:val="Body text (2)"/>
    <w:basedOn w:val="Normal"/>
    <w:qFormat/>
    <w:pPr>
      <w:widowControl w:val="false"/>
      <w:shd w:val="clear" w:fill="FFFFFF"/>
      <w:spacing w:lineRule="auto" w:line="240" w:before="0" w:after="180"/>
      <w:jc w:val="center"/>
    </w:pPr>
    <w:rPr>
      <w:b/>
      <w:sz w:val="22"/>
    </w:rPr>
  </w:style>
  <w:style w:type="paragraph" w:styleId="Style77">
    <w:name w:val="Стиль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22">
    <w:name w:val="Body Text 2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76" w:before="280" w:after="142"/>
    </w:pPr>
    <w:rPr/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216">
    <w:name w:val="Без интервала2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0" w:cs="Liberation Serif"/>
      <w:color w:val="auto"/>
      <w:kern w:val="2"/>
      <w:sz w:val="22"/>
      <w:szCs w:val="22"/>
      <w:lang w:val="ru-RU" w:eastAsia="hi-IN" w:bidi="ar-SA"/>
    </w:rPr>
  </w:style>
  <w:style w:type="paragraph" w:styleId="113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0" w:cs="Liberation Serif"/>
      <w:color w:val="auto"/>
      <w:kern w:val="2"/>
      <w:sz w:val="22"/>
      <w:szCs w:val="22"/>
      <w:lang w:val="ru-RU" w:eastAsia="hi-IN" w:bidi="ar-SA"/>
    </w:rPr>
  </w:style>
  <w:style w:type="paragraph" w:styleId="114">
    <w:name w:val="Абзац списка1"/>
    <w:basedOn w:val="Normal"/>
    <w:qFormat/>
    <w:pPr>
      <w:ind w:left="720" w:right="0" w:hanging="0"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auto"/>
      <w:kern w:val="0"/>
      <w:sz w:val="20"/>
      <w:szCs w:val="20"/>
      <w:lang w:val="ru-RU" w:eastAsia="ar-SA" w:bidi="ar-SA"/>
    </w:rPr>
  </w:style>
  <w:style w:type="paragraph" w:styleId="217">
    <w:name w:val="Основной текст (2)"/>
    <w:basedOn w:val="Normal"/>
    <w:qFormat/>
    <w:pPr>
      <w:widowControl w:val="false"/>
      <w:shd w:val="clear" w:fill="FFFFFF"/>
      <w:spacing w:lineRule="exact" w:line="322" w:before="0" w:after="240"/>
      <w:jc w:val="center"/>
    </w:pPr>
    <w:rPr>
      <w:rFonts w:ascii="Calibri" w:hAnsi="Calibri" w:eastAsia="Calibri" w:cs="Calibri"/>
      <w:b/>
      <w:bCs/>
      <w:sz w:val="27"/>
      <w:szCs w:val="27"/>
    </w:rPr>
  </w:style>
  <w:style w:type="paragraph" w:styleId="218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78">
    <w:name w:val="Обычный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79">
    <w:name w:val="Выделенная цитата"/>
    <w:basedOn w:val="Normal"/>
    <w:qFormat/>
    <w:pPr>
      <w:spacing w:before="100" w:after="240"/>
      <w:ind w:left="864" w:right="864" w:hanging="0"/>
      <w:jc w:val="center"/>
    </w:pPr>
    <w:rPr>
      <w:rFonts w:ascii="Cambria" w:hAnsi="Cambria" w:eastAsia="Cambria"/>
      <w:color w:val="4F81BD"/>
      <w:sz w:val="28"/>
      <w:szCs w:val="28"/>
      <w:lang w:eastAsia="ar-SA"/>
    </w:rPr>
  </w:style>
  <w:style w:type="paragraph" w:styleId="219">
    <w:name w:val="Цитата 2"/>
    <w:basedOn w:val="Normal"/>
    <w:qFormat/>
    <w:pPr>
      <w:spacing w:lineRule="exact" w:line="252" w:before="240" w:after="240"/>
      <w:ind w:left="864" w:right="864" w:hanging="0"/>
      <w:jc w:val="center"/>
    </w:pPr>
    <w:rPr>
      <w:i/>
      <w:lang w:val="ar-SA"/>
    </w:rPr>
  </w:style>
  <w:style w:type="paragraph" w:styleId="Style80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Calibri" w:hAnsi="Calibri" w:eastAsia="Calibri" w:cs="Liberation Serif"/>
      <w:color w:val="auto"/>
      <w:kern w:val="2"/>
      <w:sz w:val="21"/>
      <w:szCs w:val="21"/>
      <w:lang w:val="ru-RU" w:eastAsia="ar-SA" w:bidi="ar-SA"/>
    </w:rPr>
  </w:style>
  <w:style w:type="paragraph" w:styleId="115">
    <w:name w:val="Сетка таблицы1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auto"/>
    </w:pPr>
    <w:rPr>
      <w:rFonts w:ascii="Calibri" w:hAnsi="Calibri" w:eastAsia="Times New Roman" w:cs="Tahoma"/>
      <w:color w:val="auto"/>
      <w:kern w:val="0"/>
      <w:sz w:val="22"/>
      <w:szCs w:val="22"/>
      <w:lang w:val="ru-RU" w:eastAsia="ar-SA" w:bidi="ar-SA"/>
    </w:rPr>
  </w:style>
  <w:style w:type="paragraph" w:styleId="116">
    <w:name w:val="Обычная таблица1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paragraph" w:styleId="117">
    <w:name w:val="Цитата1"/>
    <w:basedOn w:val="Normal"/>
    <w:qFormat/>
    <w:pPr>
      <w:ind w:left="1620" w:right="1435" w:hanging="0"/>
      <w:jc w:val="center"/>
    </w:pPr>
    <w:rPr>
      <w:b/>
      <w:lang w:val="ar-SA"/>
    </w:rPr>
  </w:style>
  <w:style w:type="paragraph" w:styleId="2110">
    <w:name w:val="Основной текст с отступом 21"/>
    <w:basedOn w:val="Normal"/>
    <w:qFormat/>
    <w:pPr>
      <w:widowControl w:val="false"/>
      <w:spacing w:lineRule="auto" w:line="480" w:before="0" w:after="120"/>
      <w:ind w:left="283" w:right="0" w:hanging="0"/>
    </w:pPr>
    <w:rPr>
      <w:sz w:val="20"/>
      <w:lang w:val="ar-SA"/>
    </w:rPr>
  </w:style>
  <w:style w:type="paragraph" w:styleId="118">
    <w:name w:val="Заголовок №1"/>
    <w:basedOn w:val="Normal"/>
    <w:qFormat/>
    <w:pPr>
      <w:widowControl w:val="false"/>
      <w:shd w:val="clear" w:fill="FFFFFF"/>
      <w:spacing w:lineRule="atLeast" w:line="240" w:before="480" w:after="360"/>
      <w:jc w:val="center"/>
    </w:pPr>
    <w:rPr>
      <w:rFonts w:ascii="Calibri" w:hAnsi="Calibri" w:eastAsia="Calibri"/>
      <w:b/>
      <w:bCs/>
      <w:spacing w:val="2"/>
      <w:sz w:val="26"/>
      <w:szCs w:val="26"/>
      <w:lang w:eastAsia="ar-SA"/>
    </w:rPr>
  </w:style>
  <w:style w:type="paragraph" w:styleId="119">
    <w:name w:val="Основной текст1"/>
    <w:basedOn w:val="Normal"/>
    <w:qFormat/>
    <w:pPr>
      <w:widowControl w:val="false"/>
      <w:shd w:val="clear" w:fill="FFFFFF"/>
      <w:spacing w:lineRule="atLeast" w:line="240" w:before="240" w:after="60"/>
    </w:pPr>
    <w:rPr>
      <w:rFonts w:ascii="Calibri" w:hAnsi="Calibri" w:eastAsia="Calibri"/>
      <w:sz w:val="26"/>
      <w:szCs w:val="26"/>
      <w:lang w:eastAsia="ar-SA"/>
    </w:rPr>
  </w:style>
  <w:style w:type="paragraph" w:styleId="120">
    <w:name w:val="Указатель1"/>
    <w:basedOn w:val="Normal"/>
    <w:qFormat/>
    <w:pPr/>
    <w:rPr>
      <w:rFonts w:eastAsia="Lucida Sans"/>
      <w:lang w:eastAsia="ar-SA"/>
    </w:rPr>
  </w:style>
  <w:style w:type="paragraph" w:styleId="Style81">
    <w:name w:val="Название объекта"/>
    <w:basedOn w:val="Normal"/>
    <w:qFormat/>
    <w:pPr/>
    <w:rPr>
      <w:b/>
      <w:color w:val="404040"/>
      <w:sz w:val="20"/>
      <w:lang w:val="ar-SA"/>
    </w:rPr>
  </w:style>
  <w:style w:type="paragraph" w:styleId="NormalTable">
    <w:name w:val="Normal Table"/>
    <w:qFormat/>
    <w:pPr>
      <w:widowControl/>
      <w:suppressAutoHyphens w:val="fals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121">
    <w:name w:val="Текст1"/>
    <w:basedOn w:val="Normal"/>
    <w:qFormat/>
    <w:pPr/>
    <w:rPr>
      <w:rFonts w:ascii="Courier New" w:hAnsi="Courier New" w:eastAsia="Calibri" w:cs="Courier New"/>
      <w:sz w:val="20"/>
      <w:szCs w:val="20"/>
    </w:rPr>
  </w:style>
  <w:style w:type="paragraph" w:styleId="122">
    <w:name w:val="Стиль1"/>
    <w:basedOn w:val="Style64"/>
    <w:qFormat/>
    <w:pPr>
      <w:suppressAutoHyphens w:val="true"/>
      <w:spacing w:before="0" w:after="0"/>
      <w:ind w:firstLine="709"/>
      <w:jc w:val="both"/>
    </w:pPr>
    <w:rPr>
      <w:sz w:val="28"/>
    </w:rPr>
  </w:style>
  <w:style w:type="paragraph" w:styleId="Style82">
    <w:name w:val="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Formattext">
    <w:name w:val="formattext"/>
    <w:basedOn w:val="Normal"/>
    <w:qFormat/>
    <w:pPr>
      <w:spacing w:before="100" w:after="100"/>
    </w:pPr>
    <w:rPr>
      <w:lang w:val="ar-SA"/>
    </w:rPr>
  </w:style>
  <w:style w:type="paragraph" w:styleId="TableGrid">
    <w:name w:val="Table Grid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Times New Roman" w:hAnsi="Times New Roman" w:eastAsia="Times New Roman" w:cs="Tahoma"/>
      <w:color w:val="auto"/>
      <w:kern w:val="0"/>
      <w:sz w:val="20"/>
      <w:szCs w:val="20"/>
      <w:lang w:val="ru-RU" w:eastAsia="ar-SA" w:bidi="ar-SA"/>
    </w:rPr>
  </w:style>
  <w:style w:type="paragraph" w:styleId="152">
    <w:name w:val="15-Адресат"/>
    <w:basedOn w:val="Normal"/>
    <w:qFormat/>
    <w:pPr>
      <w:jc w:val="both"/>
    </w:pPr>
    <w:rPr>
      <w:color w:val="000000"/>
      <w:sz w:val="28"/>
    </w:rPr>
  </w:style>
  <w:style w:type="paragraph" w:styleId="Style83">
    <w:name w:val="Цитата"/>
    <w:basedOn w:val="Normal"/>
    <w:qFormat/>
    <w:pPr>
      <w:shd w:fill="FFFFFF"/>
      <w:spacing w:lineRule="exact" w:line="320"/>
      <w:ind w:left="882" w:right="518" w:firstLine="198"/>
    </w:pPr>
    <w:rPr>
      <w:b/>
      <w:i/>
      <w:color w:val="000000"/>
      <w:spacing w:val="-4"/>
      <w:sz w:val="30"/>
      <w:lang w:val="ar-SA"/>
    </w:rPr>
  </w:style>
  <w:style w:type="paragraph" w:styleId="220">
    <w:name w:val="Основной текст 2"/>
    <w:basedOn w:val="Normal"/>
    <w:qFormat/>
    <w:pPr>
      <w:spacing w:lineRule="auto" w:line="480" w:before="0" w:after="120"/>
    </w:pPr>
    <w:rPr>
      <w:lang w:val="ar-SA"/>
    </w:rPr>
  </w:style>
  <w:style w:type="paragraph" w:styleId="310">
    <w:name w:val="Основной текст 3"/>
    <w:basedOn w:val="Normal"/>
    <w:qFormat/>
    <w:pPr>
      <w:spacing w:before="0" w:after="120"/>
    </w:pPr>
    <w:rPr>
      <w:sz w:val="16"/>
      <w:lang w:val="ar-SA"/>
    </w:rPr>
  </w:style>
  <w:style w:type="paragraph" w:styleId="Rezul">
    <w:name w:val="rezul"/>
    <w:basedOn w:val="Normal"/>
    <w:qFormat/>
    <w:pPr>
      <w:widowControl w:val="false"/>
      <w:ind w:firstLine="283"/>
      <w:jc w:val="both"/>
    </w:pPr>
    <w:rPr>
      <w:b/>
      <w:lang w:val="en-US"/>
    </w:rPr>
  </w:style>
  <w:style w:type="paragraph" w:styleId="ConsNormal1">
    <w:name w:val="ConsNormal"/>
    <w:qFormat/>
    <w:pPr>
      <w:widowControl/>
      <w:suppressAutoHyphens w:val="true"/>
      <w:bidi w:val="0"/>
      <w:spacing w:before="0" w:after="0"/>
      <w:ind w:right="19772" w:firstLine="720"/>
      <w:jc w:val="left"/>
      <w:textAlignment w:val="baseline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TextBoldCenter">
    <w:name w:val="TextBoldCenter"/>
    <w:basedOn w:val="Normal"/>
    <w:qFormat/>
    <w:pPr>
      <w:spacing w:before="283" w:after="0"/>
      <w:jc w:val="center"/>
    </w:pPr>
    <w:rPr>
      <w:rFonts w:eastAsia="Calibri"/>
      <w:bCs/>
      <w:szCs w:val="26"/>
      <w:lang w:eastAsia="ar-SA"/>
    </w:rPr>
  </w:style>
  <w:style w:type="paragraph" w:styleId="Western">
    <w:name w:val="western"/>
    <w:qFormat/>
    <w:pPr>
      <w:widowControl/>
      <w:suppressAutoHyphens w:val="false"/>
      <w:bidi w:val="0"/>
      <w:spacing w:lineRule="auto" w:line="276" w:before="100" w:after="142"/>
      <w:jc w:val="left"/>
      <w:textAlignment w:val="auto"/>
    </w:pPr>
    <w:rPr>
      <w:rFonts w:ascii="Times New Roman" w:hAnsi="Times New Roman" w:eastAsia="0" w:cs="Liberation Serif"/>
      <w:color w:val="auto"/>
      <w:kern w:val="2"/>
      <w:sz w:val="20"/>
      <w:szCs w:val="20"/>
      <w:lang w:val="ru-RU" w:eastAsia="hi-IN" w:bidi="ar-SA"/>
    </w:rPr>
  </w:style>
  <w:style w:type="paragraph" w:styleId="Style84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ru-RU" w:eastAsia="en-US" w:bidi="ar-SA"/>
    </w:rPr>
  </w:style>
  <w:style w:type="paragraph" w:styleId="Style85">
    <w:name w:val="Текст примечания"/>
    <w:basedOn w:val="Normal"/>
    <w:qFormat/>
    <w:pPr/>
    <w:rPr>
      <w:sz w:val="20"/>
    </w:rPr>
  </w:style>
  <w:style w:type="paragraph" w:styleId="Style86">
    <w:name w:val="Об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Style510">
    <w:name w:val="Style5"/>
    <w:basedOn w:val="Normal"/>
    <w:qFormat/>
    <w:pPr>
      <w:widowControl w:val="false"/>
      <w:spacing w:lineRule="exact" w:line="322"/>
      <w:ind w:firstLine="437"/>
    </w:pPr>
    <w:rPr/>
  </w:style>
  <w:style w:type="paragraph" w:styleId="311">
    <w:name w:val="Основной текст 31"/>
    <w:basedOn w:val="Normal"/>
    <w:qFormat/>
    <w:pPr>
      <w:spacing w:before="60" w:after="120"/>
      <w:ind w:firstLine="709"/>
      <w:jc w:val="both"/>
    </w:pPr>
    <w:rPr>
      <w:sz w:val="16"/>
    </w:rPr>
  </w:style>
  <w:style w:type="paragraph" w:styleId="123">
    <w:name w:val="Знак Знак1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 w:eastAsia="en-US"/>
    </w:rPr>
  </w:style>
  <w:style w:type="paragraph" w:styleId="44">
    <w:name w:val="Основной текст4"/>
    <w:basedOn w:val="Normal"/>
    <w:qFormat/>
    <w:pPr>
      <w:shd w:fill="FFFFFF"/>
      <w:spacing w:lineRule="exact" w:line="326" w:before="120" w:after="540"/>
    </w:pPr>
    <w:rPr>
      <w:spacing w:val="7"/>
      <w:sz w:val="23"/>
      <w:lang w:eastAsia="en-US"/>
    </w:rPr>
  </w:style>
  <w:style w:type="paragraph" w:styleId="63">
    <w:name w:val="Основной текст (6)"/>
    <w:basedOn w:val="Normal"/>
    <w:qFormat/>
    <w:pPr>
      <w:widowControl w:val="false"/>
      <w:shd w:fill="FFFFFF"/>
      <w:spacing w:lineRule="atLeast" w:line="0" w:before="0" w:after="240"/>
      <w:jc w:val="center"/>
    </w:pPr>
    <w:rPr>
      <w:b/>
      <w:sz w:val="28"/>
    </w:rPr>
  </w:style>
  <w:style w:type="paragraph" w:styleId="124">
    <w:name w:val="Знак Знак Знак Знак1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221">
    <w:name w:val="Знак2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25">
    <w:name w:val="Знак1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711">
    <w:name w:val="Основной текст (7)1"/>
    <w:basedOn w:val="Normal"/>
    <w:qFormat/>
    <w:pPr>
      <w:widowControl/>
      <w:shd w:fill="FFFFFF"/>
      <w:spacing w:lineRule="exact" w:line="240"/>
      <w:ind w:hanging="360"/>
    </w:pPr>
    <w:rPr>
      <w:rFonts w:ascii="Calibri" w:hAnsi="Calibri" w:eastAsia="Calibri"/>
      <w:spacing w:val="-3"/>
      <w:sz w:val="18"/>
      <w:szCs w:val="18"/>
      <w:lang w:eastAsia="ar-SA"/>
    </w:rPr>
  </w:style>
  <w:style w:type="paragraph" w:styleId="Style87">
    <w:name w:val="*П-СОГЛАСОВАНИЕ постановления"/>
    <w:basedOn w:val="Normal"/>
    <w:qFormat/>
    <w:pPr>
      <w:ind w:firstLine="709"/>
      <w:jc w:val="center"/>
    </w:pPr>
    <w:rPr>
      <w:rFonts w:ascii="Times New Roman" w:hAnsi="Times New Roman" w:eastAsia="Times New Roman"/>
      <w:b/>
      <w:bCs/>
      <w:color w:val="000000"/>
      <w:sz w:val="28"/>
      <w:szCs w:val="28"/>
      <w:lang w:eastAsia="ar-SA"/>
    </w:rPr>
  </w:style>
  <w:style w:type="paragraph" w:styleId="Style88">
    <w:name w:val="ЭР-содержание (правое окно)"/>
    <w:basedOn w:val="Normal"/>
    <w:qFormat/>
    <w:pPr>
      <w:spacing w:before="300" w:after="0"/>
      <w:ind w:hanging="0"/>
      <w:jc w:val="left"/>
    </w:pPr>
    <w:rPr/>
  </w:style>
  <w:style w:type="paragraph" w:styleId="Style89">
    <w:name w:val="Центрированный (таблица)"/>
    <w:qFormat/>
    <w:pPr>
      <w:widowControl/>
      <w:suppressAutoHyphens w:val="true"/>
      <w:bidi w:val="0"/>
      <w:spacing w:before="0" w:after="0"/>
      <w:ind w:hanging="0"/>
      <w:jc w:val="center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90">
    <w:name w:val="Формула"/>
    <w:basedOn w:val="Normal"/>
    <w:qFormat/>
    <w:pPr>
      <w:spacing w:before="240" w:after="240"/>
      <w:ind w:left="420" w:right="420" w:firstLine="300"/>
    </w:pPr>
    <w:rPr>
      <w:color w:val="000000"/>
      <w:shd w:fill="F5F3DA" w:val="clear"/>
    </w:rPr>
  </w:style>
  <w:style w:type="paragraph" w:styleId="Style91">
    <w:name w:val="Технический комментарий"/>
    <w:basedOn w:val="Normal"/>
    <w:qFormat/>
    <w:pPr>
      <w:ind w:hanging="0"/>
      <w:jc w:val="left"/>
    </w:pPr>
    <w:rPr>
      <w:color w:val="463F31"/>
      <w:shd w:fill="FFFFA6" w:val="clear"/>
    </w:rPr>
  </w:style>
  <w:style w:type="paragraph" w:styleId="Style92">
    <w:name w:val="Текст ЭР (см. также)"/>
    <w:basedOn w:val="Normal"/>
    <w:qFormat/>
    <w:pPr>
      <w:spacing w:before="200" w:after="0"/>
      <w:ind w:hanging="0"/>
      <w:jc w:val="left"/>
    </w:pPr>
    <w:rPr>
      <w:sz w:val="20"/>
    </w:rPr>
  </w:style>
  <w:style w:type="paragraph" w:styleId="Style93">
    <w:name w:val="Текст в таблице"/>
    <w:qFormat/>
    <w:pPr>
      <w:widowControl/>
      <w:suppressAutoHyphens w:val="true"/>
      <w:bidi w:val="0"/>
      <w:spacing w:before="0" w:after="0"/>
      <w:ind w:firstLine="50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94">
    <w:name w:val="Ссылка на официальную публикацию"/>
    <w:basedOn w:val="Normal"/>
    <w:qFormat/>
    <w:pPr>
      <w:ind w:firstLine="720"/>
    </w:pPr>
    <w:rPr/>
  </w:style>
  <w:style w:type="paragraph" w:styleId="Style95">
    <w:name w:val="Словарная статья"/>
    <w:basedOn w:val="Normal"/>
    <w:qFormat/>
    <w:pPr>
      <w:ind w:right="118" w:hanging="0"/>
    </w:pPr>
    <w:rPr/>
  </w:style>
  <w:style w:type="paragraph" w:styleId="Style96">
    <w:name w:val="Примечание.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97">
    <w:name w:val="Пример.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98">
    <w:name w:val="Прижатый влево"/>
    <w:basedOn w:val="Normal"/>
    <w:qFormat/>
    <w:pPr>
      <w:ind w:hanging="0"/>
      <w:jc w:val="left"/>
    </w:pPr>
    <w:rPr/>
  </w:style>
  <w:style w:type="paragraph" w:styleId="Style99">
    <w:name w:val="Постоянная часть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Verdana" w:hAnsi="Verdana" w:eastAsia="Verdana" w:cs="Tahoma"/>
      <w:color w:val="auto"/>
      <w:kern w:val="0"/>
      <w:sz w:val="20"/>
      <w:szCs w:val="20"/>
      <w:lang w:val="ru-RU" w:eastAsia="ar-SA" w:bidi="ar-SA"/>
    </w:rPr>
  </w:style>
  <w:style w:type="paragraph" w:styleId="Style100">
    <w:name w:val="Подчёркнуный текст"/>
    <w:basedOn w:val="Normal"/>
    <w:qFormat/>
    <w:pPr>
      <w:ind w:firstLine="720"/>
    </w:pPr>
    <w:rPr/>
  </w:style>
  <w:style w:type="paragraph" w:styleId="Style101">
    <w:name w:val="Подзаголовок для информации об изменениях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Calibri" w:cs="Tahoma"/>
      <w:b/>
      <w:color w:val="353842"/>
      <w:kern w:val="0"/>
      <w:sz w:val="18"/>
      <w:szCs w:val="22"/>
      <w:lang w:val="ru-RU" w:eastAsia="en-US" w:bidi="ar-SA"/>
    </w:rPr>
  </w:style>
  <w:style w:type="paragraph" w:styleId="Style102">
    <w:name w:val="Подвал для информации об изменениях"/>
    <w:basedOn w:val="1"/>
    <w:qFormat/>
    <w:pPr>
      <w:numPr>
        <w:ilvl w:val="0"/>
        <w:numId w:val="0"/>
      </w:numPr>
      <w:spacing w:before="108" w:after="108"/>
      <w:ind w:hanging="0"/>
      <w:jc w:val="center"/>
    </w:pPr>
    <w:rPr>
      <w:b w:val="false"/>
      <w:color w:val="26282F"/>
      <w:sz w:val="18"/>
    </w:rPr>
  </w:style>
  <w:style w:type="paragraph" w:styleId="Style103">
    <w:name w:val="Переменная часть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Verdana" w:hAnsi="Verdana" w:eastAsia="Verdana" w:cs="Tahoma"/>
      <w:color w:val="auto"/>
      <w:kern w:val="0"/>
      <w:sz w:val="18"/>
      <w:szCs w:val="18"/>
      <w:lang w:val="ru-RU" w:eastAsia="ar-SA" w:bidi="ar-SA"/>
    </w:rPr>
  </w:style>
  <w:style w:type="paragraph" w:styleId="Style104">
    <w:name w:val="Оглавление"/>
    <w:qFormat/>
    <w:pPr>
      <w:widowControl/>
      <w:suppressAutoHyphens w:val="true"/>
      <w:bidi w:val="0"/>
      <w:spacing w:before="0" w:after="0"/>
      <w:ind w:left="140" w:hanging="0"/>
      <w:jc w:val="left"/>
    </w:pPr>
    <w:rPr>
      <w:rFonts w:ascii="Courier New" w:hAnsi="Courier New" w:eastAsia="Courier New" w:cs="Tahoma"/>
      <w:color w:val="auto"/>
      <w:kern w:val="0"/>
      <w:sz w:val="20"/>
      <w:szCs w:val="22"/>
      <w:lang w:val="ru-RU" w:eastAsia="ar-SA" w:bidi="ar-SA"/>
    </w:rPr>
  </w:style>
  <w:style w:type="paragraph" w:styleId="Style105">
    <w:name w:val="Таблицы (моноширинный)"/>
    <w:basedOn w:val="Normal"/>
    <w:qFormat/>
    <w:pPr>
      <w:ind w:hanging="0"/>
      <w:jc w:val="left"/>
    </w:pPr>
    <w:rPr>
      <w:rFonts w:ascii="Courier New" w:hAnsi="Courier New" w:eastAsia="Courier New"/>
      <w:lang w:eastAsia="ar-SA"/>
    </w:rPr>
  </w:style>
  <w:style w:type="paragraph" w:styleId="Style106">
    <w:name w:val="Нормальный (таблица)"/>
    <w:basedOn w:val="Normal"/>
    <w:qFormat/>
    <w:pPr>
      <w:ind w:hanging="0"/>
    </w:pPr>
    <w:rPr/>
  </w:style>
  <w:style w:type="paragraph" w:styleId="Style107">
    <w:name w:val="Необходимые документы"/>
    <w:qFormat/>
    <w:pPr>
      <w:widowControl/>
      <w:suppressAutoHyphens w:val="true"/>
      <w:bidi w:val="0"/>
      <w:spacing w:before="240" w:after="240"/>
      <w:ind w:left="420" w:right="420" w:firstLine="118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08">
    <w:name w:val="Моноширинный"/>
    <w:basedOn w:val="Normal"/>
    <w:qFormat/>
    <w:pPr>
      <w:ind w:hanging="0"/>
      <w:jc w:val="left"/>
    </w:pPr>
    <w:rPr>
      <w:rFonts w:ascii="Courier New" w:hAnsi="Courier New" w:eastAsia="Courier New"/>
      <w:lang w:eastAsia="ar-SA"/>
    </w:rPr>
  </w:style>
  <w:style w:type="paragraph" w:styleId="Style109">
    <w:name w:val="Куда обратиться?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10">
    <w:name w:val="Комментарий пользователя"/>
    <w:qFormat/>
    <w:pPr>
      <w:widowControl/>
      <w:suppressAutoHyphens w:val="true"/>
      <w:bidi w:val="0"/>
      <w:spacing w:before="75" w:after="0"/>
      <w:ind w:left="170" w:hanging="0"/>
      <w:jc w:val="left"/>
    </w:pPr>
    <w:rPr>
      <w:rFonts w:ascii="Calibri" w:hAnsi="Calibri" w:eastAsia="Calibri" w:cs="Tahoma"/>
      <w:color w:val="353842"/>
      <w:kern w:val="0"/>
      <w:sz w:val="20"/>
      <w:szCs w:val="22"/>
      <w:shd w:fill="FFDFE0" w:val="clear"/>
      <w:lang w:val="ru-RU" w:eastAsia="en-US" w:bidi="ar-SA"/>
    </w:rPr>
  </w:style>
  <w:style w:type="paragraph" w:styleId="Style111">
    <w:name w:val="Колонтитул (правый)"/>
    <w:qFormat/>
    <w:pPr>
      <w:widowControl/>
      <w:suppressAutoHyphens w:val="true"/>
      <w:bidi w:val="0"/>
      <w:spacing w:before="0" w:after="0"/>
      <w:ind w:hanging="0"/>
      <w:jc w:val="right"/>
    </w:pPr>
    <w:rPr>
      <w:rFonts w:ascii="Calibri" w:hAnsi="Calibri" w:eastAsia="Calibri" w:cs="Tahoma"/>
      <w:color w:val="auto"/>
      <w:kern w:val="0"/>
      <w:sz w:val="14"/>
      <w:szCs w:val="22"/>
      <w:lang w:val="ru-RU" w:eastAsia="en-US" w:bidi="ar-SA"/>
    </w:rPr>
  </w:style>
  <w:style w:type="paragraph" w:styleId="Style112">
    <w:name w:val="Текст (прав. подпись)"/>
    <w:basedOn w:val="Normal"/>
    <w:qFormat/>
    <w:pPr>
      <w:ind w:hanging="0"/>
      <w:jc w:val="right"/>
    </w:pPr>
    <w:rPr/>
  </w:style>
  <w:style w:type="paragraph" w:styleId="Style113">
    <w:name w:val="Колонтитул (левый)"/>
    <w:qFormat/>
    <w:pPr>
      <w:widowControl/>
      <w:suppressAutoHyphens w:val="true"/>
      <w:bidi w:val="0"/>
      <w:spacing w:before="0" w:after="0"/>
      <w:ind w:hanging="0"/>
      <w:jc w:val="left"/>
    </w:pPr>
    <w:rPr>
      <w:rFonts w:ascii="Calibri" w:hAnsi="Calibri" w:eastAsia="Calibri" w:cs="Tahoma"/>
      <w:color w:val="auto"/>
      <w:kern w:val="0"/>
      <w:sz w:val="14"/>
      <w:szCs w:val="22"/>
      <w:lang w:val="ru-RU" w:eastAsia="en-US" w:bidi="ar-SA"/>
    </w:rPr>
  </w:style>
  <w:style w:type="paragraph" w:styleId="Style114">
    <w:name w:val="Текст (лев. подпись)"/>
    <w:basedOn w:val="Normal"/>
    <w:qFormat/>
    <w:pPr>
      <w:ind w:hanging="0"/>
      <w:jc w:val="left"/>
    </w:pPr>
    <w:rPr/>
  </w:style>
  <w:style w:type="paragraph" w:styleId="Style115">
    <w:name w:val="Информация об изменениях документа"/>
    <w:qFormat/>
    <w:pPr>
      <w:widowControl/>
      <w:suppressAutoHyphens w:val="true"/>
      <w:bidi w:val="0"/>
      <w:spacing w:before="75" w:after="0"/>
      <w:ind w:left="170" w:hanging="0"/>
      <w:jc w:val="left"/>
    </w:pPr>
    <w:rPr>
      <w:rFonts w:ascii="Calibri" w:hAnsi="Calibri" w:eastAsia="Calibri" w:cs="Tahoma"/>
      <w:i/>
      <w:color w:val="353842"/>
      <w:kern w:val="0"/>
      <w:sz w:val="20"/>
      <w:szCs w:val="22"/>
      <w:shd w:fill="F0F0F0" w:val="clear"/>
      <w:lang w:val="ru-RU" w:eastAsia="en-US" w:bidi="ar-SA"/>
    </w:rPr>
  </w:style>
  <w:style w:type="paragraph" w:styleId="Style116">
    <w:name w:val="Комментарий"/>
    <w:qFormat/>
    <w:pPr>
      <w:widowControl/>
      <w:suppressAutoHyphens w:val="true"/>
      <w:bidi w:val="0"/>
      <w:spacing w:before="75" w:after="0"/>
      <w:ind w:left="170" w:hanging="0"/>
      <w:jc w:val="left"/>
    </w:pPr>
    <w:rPr>
      <w:rFonts w:ascii="Calibri" w:hAnsi="Calibri" w:eastAsia="Calibri" w:cs="Tahoma"/>
      <w:color w:val="353842"/>
      <w:kern w:val="0"/>
      <w:sz w:val="20"/>
      <w:szCs w:val="22"/>
      <w:shd w:fill="F0F0F0" w:val="clear"/>
      <w:lang w:val="ru-RU" w:eastAsia="en-US" w:bidi="ar-SA"/>
    </w:rPr>
  </w:style>
  <w:style w:type="paragraph" w:styleId="Style117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118">
    <w:name w:val="Информация об изменениях"/>
    <w:qFormat/>
    <w:pPr>
      <w:widowControl/>
      <w:suppressAutoHyphens w:val="true"/>
      <w:bidi w:val="0"/>
      <w:spacing w:before="180" w:after="0"/>
      <w:ind w:left="360" w:right="360" w:hanging="0"/>
      <w:jc w:val="left"/>
    </w:pPr>
    <w:rPr>
      <w:rFonts w:ascii="Calibri" w:hAnsi="Calibri" w:eastAsia="Calibri" w:cs="Tahoma"/>
      <w:color w:val="353842"/>
      <w:kern w:val="0"/>
      <w:sz w:val="18"/>
      <w:szCs w:val="22"/>
      <w:shd w:fill="EAEFED" w:val="clear"/>
      <w:lang w:val="ru-RU" w:eastAsia="en-US" w:bidi="ar-SA"/>
    </w:rPr>
  </w:style>
  <w:style w:type="paragraph" w:styleId="Style119">
    <w:name w:val="Текст информации об изменениях"/>
    <w:basedOn w:val="Normal"/>
    <w:qFormat/>
    <w:pPr>
      <w:ind w:firstLine="720"/>
    </w:pPr>
    <w:rPr>
      <w:color w:val="353842"/>
      <w:sz w:val="18"/>
    </w:rPr>
  </w:style>
  <w:style w:type="paragraph" w:styleId="Style120">
    <w:name w:val="Интерактивный заголовок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Verdana" w:hAnsi="Verdana" w:eastAsia="Verdana" w:cs="Tahoma"/>
      <w:b/>
      <w:bCs/>
      <w:color w:val="0058A9"/>
      <w:kern w:val="0"/>
      <w:sz w:val="22"/>
      <w:szCs w:val="22"/>
      <w:u w:val="single"/>
      <w:shd w:fill="F0F0F0" w:val="clear"/>
      <w:lang w:val="ru-RU" w:eastAsia="ar-SA" w:bidi="ar-SA"/>
    </w:rPr>
  </w:style>
  <w:style w:type="paragraph" w:styleId="Style121">
    <w:name w:val="Заголовок ЭР (правое окно)"/>
    <w:qFormat/>
    <w:pPr>
      <w:widowControl/>
      <w:suppressAutoHyphens w:val="true"/>
      <w:bidi w:val="0"/>
      <w:spacing w:before="300" w:after="0"/>
      <w:ind w:hanging="0"/>
      <w:jc w:val="left"/>
    </w:pPr>
    <w:rPr>
      <w:rFonts w:ascii="Calibri" w:hAnsi="Calibri" w:eastAsia="Calibri" w:cs="Tahoma"/>
      <w:b/>
      <w:color w:val="26282F"/>
      <w:kern w:val="0"/>
      <w:sz w:val="26"/>
      <w:szCs w:val="22"/>
      <w:lang w:val="ru-RU" w:eastAsia="en-US" w:bidi="ar-SA"/>
    </w:rPr>
  </w:style>
  <w:style w:type="paragraph" w:styleId="Style122">
    <w:name w:val="Заголовок ЭР (левое окно)"/>
    <w:basedOn w:val="Normal"/>
    <w:qFormat/>
    <w:pPr>
      <w:spacing w:before="300" w:after="250"/>
      <w:ind w:hanging="0"/>
      <w:jc w:val="center"/>
    </w:pPr>
    <w:rPr>
      <w:b/>
      <w:color w:val="26282F"/>
      <w:sz w:val="26"/>
    </w:rPr>
  </w:style>
  <w:style w:type="paragraph" w:styleId="Style123">
    <w:name w:val="Заголовок статьи"/>
    <w:basedOn w:val="Normal"/>
    <w:qFormat/>
    <w:pPr>
      <w:ind w:left="1612" w:hanging="892"/>
    </w:pPr>
    <w:rPr/>
  </w:style>
  <w:style w:type="paragraph" w:styleId="Style124">
    <w:name w:val="Заголовок распахивающейся части диалога"/>
    <w:basedOn w:val="Normal"/>
    <w:qFormat/>
    <w:pPr>
      <w:ind w:firstLine="720"/>
    </w:pPr>
    <w:rPr>
      <w:i/>
      <w:color w:val="000080"/>
      <w:sz w:val="22"/>
    </w:rPr>
  </w:style>
  <w:style w:type="paragraph" w:styleId="Style125">
    <w:name w:val="Заголовок для информации об изменениях"/>
    <w:basedOn w:val="1"/>
    <w:qFormat/>
    <w:pPr>
      <w:numPr>
        <w:ilvl w:val="0"/>
        <w:numId w:val="0"/>
      </w:numPr>
      <w:spacing w:before="240" w:after="108"/>
      <w:ind w:hanging="0"/>
      <w:jc w:val="center"/>
    </w:pPr>
    <w:rPr>
      <w:b w:val="false"/>
      <w:color w:val="26282F"/>
      <w:sz w:val="18"/>
      <w:shd w:fill="FFFFFF" w:val="clear"/>
    </w:rPr>
  </w:style>
  <w:style w:type="paragraph" w:styleId="Style126">
    <w:name w:val="Заголовок группы контролов"/>
    <w:basedOn w:val="Normal"/>
    <w:qFormat/>
    <w:pPr>
      <w:ind w:firstLine="720"/>
    </w:pPr>
    <w:rPr>
      <w:b/>
      <w:color w:val="000000"/>
    </w:rPr>
  </w:style>
  <w:style w:type="paragraph" w:styleId="Style127">
    <w:name w:val="Основное меню (преемственное)"/>
    <w:basedOn w:val="Normal"/>
    <w:qFormat/>
    <w:pPr>
      <w:ind w:firstLine="720"/>
    </w:pPr>
    <w:rPr>
      <w:rFonts w:ascii="Verdana" w:hAnsi="Verdana" w:eastAsia="Verdana"/>
      <w:sz w:val="22"/>
      <w:szCs w:val="22"/>
      <w:lang w:eastAsia="ar-SA"/>
    </w:rPr>
  </w:style>
  <w:style w:type="paragraph" w:styleId="Style128">
    <w:name w:val="Дочерний элемент списка"/>
    <w:basedOn w:val="Normal"/>
    <w:qFormat/>
    <w:pPr>
      <w:ind w:hanging="0"/>
    </w:pPr>
    <w:rPr>
      <w:color w:val="868381"/>
      <w:sz w:val="20"/>
    </w:rPr>
  </w:style>
  <w:style w:type="paragraph" w:styleId="Style129">
    <w:name w:val="Внимание: недобросовестность!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30">
    <w:name w:val="Внимание: криминал!!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31">
    <w:name w:val="Внимание"/>
    <w:basedOn w:val="Normal"/>
    <w:qFormat/>
    <w:pPr>
      <w:spacing w:before="240" w:after="240"/>
      <w:ind w:left="420" w:right="420" w:firstLine="300"/>
    </w:pPr>
    <w:rPr>
      <w:color w:val="000000"/>
      <w:shd w:fill="F5F3DA" w:val="clear"/>
    </w:rPr>
  </w:style>
  <w:style w:type="paragraph" w:styleId="FR3">
    <w:name w:val="FR3"/>
    <w:qFormat/>
    <w:pPr>
      <w:widowControl w:val="false"/>
      <w:suppressAutoHyphens w:val="true"/>
      <w:bidi w:val="0"/>
      <w:spacing w:before="0" w:after="0"/>
      <w:ind w:left="120" w:hanging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126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22">
    <w:name w:val="Указатель2"/>
    <w:basedOn w:val="Normal"/>
    <w:qFormat/>
    <w:pPr/>
    <w:rPr>
      <w:rFonts w:eastAsia="Mangal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ar-SA" w:bidi="ar-SA"/>
    </w:rPr>
  </w:style>
  <w:style w:type="paragraph" w:styleId="Style132">
    <w:name w:val="Мой"/>
    <w:basedOn w:val="Normal"/>
    <w:qFormat/>
    <w:pPr>
      <w:spacing w:lineRule="auto" w:line="276" w:before="0" w:after="200"/>
    </w:pPr>
    <w:rPr>
      <w:rFonts w:eastAsia="Calibri"/>
      <w:sz w:val="28"/>
      <w:szCs w:val="28"/>
      <w:lang w:eastAsia="ar-SA"/>
    </w:rPr>
  </w:style>
  <w:style w:type="paragraph" w:styleId="223">
    <w:name w:val="Колонтитул (2)"/>
    <w:basedOn w:val="Normal"/>
    <w:qFormat/>
    <w:pPr>
      <w:shd w:fill="FFFFFF"/>
      <w:spacing w:lineRule="exact" w:line="281"/>
    </w:pPr>
    <w:rPr>
      <w:rFonts w:ascii="Times New Roman" w:hAnsi="Times New Roman" w:eastAsia="Times New Roman"/>
      <w:spacing w:val="11"/>
      <w:sz w:val="21"/>
      <w:szCs w:val="21"/>
      <w:lang w:eastAsia="ar-SA"/>
    </w:rPr>
  </w:style>
  <w:style w:type="paragraph" w:styleId="82">
    <w:name w:val="Основной текст (8)"/>
    <w:basedOn w:val="Normal"/>
    <w:qFormat/>
    <w:pPr>
      <w:shd w:fill="FFFFFF"/>
      <w:spacing w:lineRule="exact" w:line="271"/>
    </w:pPr>
    <w:rPr>
      <w:rFonts w:ascii="Times New Roman" w:hAnsi="Times New Roman" w:eastAsia="Times New Roman"/>
      <w:b/>
      <w:bCs/>
      <w:i/>
      <w:iCs/>
      <w:spacing w:val="4"/>
      <w:sz w:val="21"/>
      <w:szCs w:val="21"/>
      <w:lang w:eastAsia="ar-SA"/>
    </w:rPr>
  </w:style>
  <w:style w:type="paragraph" w:styleId="74">
    <w:name w:val="Основной текст (7)"/>
    <w:basedOn w:val="Normal"/>
    <w:qFormat/>
    <w:pPr>
      <w:shd w:fill="FFFFFF"/>
      <w:spacing w:lineRule="exact" w:line="274"/>
      <w:jc w:val="center"/>
    </w:pPr>
    <w:rPr>
      <w:rFonts w:ascii="Times New Roman" w:hAnsi="Times New Roman" w:eastAsia="Times New Roman"/>
      <w:b/>
      <w:bCs/>
      <w:spacing w:val="10"/>
      <w:sz w:val="20"/>
      <w:szCs w:val="20"/>
      <w:lang w:eastAsia="ar-SA"/>
    </w:rPr>
  </w:style>
  <w:style w:type="paragraph" w:styleId="45">
    <w:name w:val="Основной текст (4)"/>
    <w:basedOn w:val="Normal"/>
    <w:qFormat/>
    <w:pPr>
      <w:shd w:fill="FFFFFF"/>
      <w:spacing w:lineRule="atLeast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53">
    <w:name w:val="Основной текст (5)"/>
    <w:basedOn w:val="Normal"/>
    <w:qFormat/>
    <w:pPr>
      <w:shd w:fill="FFFFFF"/>
      <w:spacing w:lineRule="exact" w:line="245"/>
      <w:jc w:val="both"/>
    </w:pPr>
    <w:rPr>
      <w:rFonts w:ascii="Times New Roman" w:hAnsi="Times New Roman" w:eastAsia="Times New Roman"/>
      <w:sz w:val="21"/>
      <w:szCs w:val="21"/>
      <w:lang w:eastAsia="ar-SA"/>
    </w:rPr>
  </w:style>
  <w:style w:type="paragraph" w:styleId="127">
    <w:name w:val="Подпись к таблице1"/>
    <w:basedOn w:val="Normal"/>
    <w:qFormat/>
    <w:pPr>
      <w:shd w:fill="FFFFFF"/>
      <w:spacing w:lineRule="exact" w:line="336"/>
      <w:jc w:val="both"/>
    </w:pPr>
    <w:rPr>
      <w:rFonts w:ascii="Times New Roman" w:hAnsi="Times New Roman" w:eastAsia="Times New Roman"/>
      <w:sz w:val="27"/>
      <w:szCs w:val="27"/>
      <w:lang w:eastAsia="ar-SA"/>
    </w:rPr>
  </w:style>
  <w:style w:type="paragraph" w:styleId="224">
    <w:name w:val="Заголовок №2"/>
    <w:basedOn w:val="Normal"/>
    <w:qFormat/>
    <w:pPr>
      <w:shd w:fill="FFFFFF"/>
      <w:spacing w:lineRule="atLeast" w:line="240" w:before="240" w:after="240"/>
    </w:pPr>
    <w:rPr>
      <w:rFonts w:ascii="Times New Roman" w:hAnsi="Times New Roman" w:eastAsia="Times New Roman"/>
      <w:b/>
      <w:bCs/>
      <w:sz w:val="27"/>
      <w:szCs w:val="27"/>
      <w:lang w:eastAsia="ar-SA"/>
    </w:rPr>
  </w:style>
  <w:style w:type="paragraph" w:styleId="225">
    <w:name w:val="Сноска (2)"/>
    <w:basedOn w:val="Normal"/>
    <w:qFormat/>
    <w:pPr>
      <w:shd w:fill="FFFFFF"/>
      <w:spacing w:lineRule="atLeast" w:line="240" w:before="420" w:after="420"/>
      <w:ind w:firstLine="560"/>
      <w:jc w:val="both"/>
    </w:pPr>
    <w:rPr>
      <w:rFonts w:ascii="Times New Roman" w:hAnsi="Times New Roman" w:eastAsia="Times New Roman"/>
      <w:b/>
      <w:bCs/>
      <w:i/>
      <w:iCs/>
      <w:sz w:val="27"/>
      <w:szCs w:val="27"/>
      <w:lang w:eastAsia="ar-SA"/>
    </w:rPr>
  </w:style>
  <w:style w:type="paragraph" w:styleId="Stylet3">
    <w:name w:val="stylet3"/>
    <w:qFormat/>
    <w:pPr>
      <w:widowControl/>
      <w:suppressAutoHyphens w:val="true"/>
      <w:bidi w:val="0"/>
      <w:spacing w:before="280" w:after="28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Stylet1">
    <w:name w:val="stylet1"/>
    <w:basedOn w:val="Normal"/>
    <w:qFormat/>
    <w:pPr>
      <w:spacing w:before="280" w:after="28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ar-SA"/>
    </w:rPr>
  </w:style>
  <w:style w:type="paragraph" w:styleId="312">
    <w:name w:val="Заголовок №3"/>
    <w:basedOn w:val="Normal"/>
    <w:qFormat/>
    <w:pPr>
      <w:shd w:fill="FFFFFF"/>
      <w:spacing w:lineRule="exact" w:line="322" w:before="300" w:after="300"/>
      <w:jc w:val="center"/>
    </w:pPr>
    <w:rPr>
      <w:spacing w:val="20"/>
    </w:rPr>
  </w:style>
  <w:style w:type="paragraph" w:styleId="Style310">
    <w:name w:val="Style3"/>
    <w:basedOn w:val="Normal"/>
    <w:qFormat/>
    <w:pPr>
      <w:widowControl w:val="false"/>
      <w:spacing w:lineRule="exact" w:line="295"/>
      <w:jc w:val="center"/>
    </w:pPr>
    <w:rPr/>
  </w:style>
  <w:style w:type="paragraph" w:styleId="Style210">
    <w:name w:val="Style2"/>
    <w:basedOn w:val="Normal"/>
    <w:qFormat/>
    <w:pPr>
      <w:widowControl w:val="false"/>
    </w:pPr>
    <w:rPr/>
  </w:style>
  <w:style w:type="paragraph" w:styleId="ConsPlusTitlePage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ahoma" w:hAnsi="Tahoma" w:eastAsia="Liberation Serif" w:cs="Liberation Serif"/>
      <w:color w:val="auto"/>
      <w:kern w:val="0"/>
      <w:sz w:val="20"/>
      <w:szCs w:val="20"/>
      <w:lang w:val="ru-RU" w:eastAsia="hi-IN" w:bidi="ar-SA"/>
    </w:rPr>
  </w:style>
  <w:style w:type="paragraph" w:styleId="P3">
    <w:name w:val="p3"/>
    <w:basedOn w:val="Normal"/>
    <w:qFormat/>
    <w:pPr>
      <w:spacing w:beforeAutospacing="1" w:afterAutospacing="1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Style133">
    <w:name w:val="Рецензия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zh-CN" w:bidi="ar-SA"/>
    </w:rPr>
  </w:style>
  <w:style w:type="paragraph" w:styleId="Style134">
    <w:name w:val="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135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Consnormal2">
    <w:name w:val="consnormal"/>
    <w:basedOn w:val="Normal"/>
    <w:qFormat/>
    <w:pPr>
      <w:spacing w:before="280" w:after="280"/>
    </w:pPr>
    <w:rPr/>
  </w:style>
  <w:style w:type="paragraph" w:styleId="ConsTitle">
    <w:name w:val="Con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auto"/>
      <w:kern w:val="2"/>
      <w:sz w:val="16"/>
      <w:szCs w:val="20"/>
      <w:lang w:val="ru-RU" w:eastAsia="ar-SA" w:bidi="ar-SA"/>
    </w:rPr>
  </w:style>
  <w:style w:type="paragraph" w:styleId="313">
    <w:name w:val="Основной текст с отступом 3"/>
    <w:basedOn w:val="Normal"/>
    <w:qFormat/>
    <w:pPr>
      <w:ind w:firstLine="540"/>
    </w:pPr>
    <w:rPr/>
  </w:style>
  <w:style w:type="paragraph" w:styleId="Stylet2">
    <w:name w:val="stylet2"/>
    <w:basedOn w:val="Normal"/>
    <w:qFormat/>
    <w:pPr>
      <w:spacing w:before="280" w:after="280"/>
    </w:pPr>
    <w:rPr/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false"/>
      <w:bidi w:val="0"/>
      <w:spacing w:before="0" w:after="0"/>
      <w:jc w:val="center"/>
      <w:textAlignment w:val="baseline"/>
    </w:pPr>
    <w:rPr>
      <w:rFonts w:ascii="Arial" w:hAnsi="Arial" w:eastAsia="Courier New" w:cs="Liberation Serif"/>
      <w:vanish/>
      <w:color w:val="auto"/>
      <w:kern w:val="2"/>
      <w:sz w:val="16"/>
      <w:szCs w:val="24"/>
      <w:lang w:val="ru-RU" w:eastAsia="hi-IN" w:bidi="ar-SA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false"/>
      <w:bidi w:val="0"/>
      <w:spacing w:before="0" w:after="0"/>
      <w:jc w:val="center"/>
      <w:textAlignment w:val="baseline"/>
    </w:pPr>
    <w:rPr>
      <w:rFonts w:ascii="Arial" w:hAnsi="Arial" w:eastAsia="Courier New" w:cs="Liberation Serif"/>
      <w:vanish/>
      <w:color w:val="auto"/>
      <w:kern w:val="2"/>
      <w:sz w:val="16"/>
      <w:szCs w:val="24"/>
      <w:lang w:val="ru-RU" w:eastAsia="hi-IN" w:bidi="ar-SA"/>
    </w:rPr>
  </w:style>
  <w:style w:type="paragraph" w:styleId="Preformatted">
    <w:name w:val="Preformatted"/>
    <w:qFormat/>
    <w:pPr>
      <w:widowControl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2"/>
      <w:lang w:val="ru-RU" w:eastAsia="en-US" w:bidi="ar-SA"/>
    </w:rPr>
  </w:style>
  <w:style w:type="paragraph" w:styleId="Blockquote">
    <w:name w:val="Blockquote"/>
    <w:qFormat/>
    <w:pPr>
      <w:widowControl/>
      <w:suppressAutoHyphens w:val="true"/>
      <w:bidi w:val="0"/>
      <w:spacing w:before="100" w:after="100"/>
      <w:ind w:left="360" w:right="360" w:hanging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Address">
    <w:name w:val="Address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i/>
      <w:color w:val="auto"/>
      <w:kern w:val="0"/>
      <w:sz w:val="20"/>
      <w:szCs w:val="22"/>
      <w:lang w:val="ru-RU" w:eastAsia="en-US" w:bidi="ar-SA"/>
    </w:rPr>
  </w:style>
  <w:style w:type="paragraph" w:styleId="H6">
    <w:name w:val="H6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16"/>
      <w:szCs w:val="22"/>
      <w:lang w:val="ru-RU" w:eastAsia="en-US" w:bidi="ar-SA"/>
    </w:rPr>
  </w:style>
  <w:style w:type="paragraph" w:styleId="H5">
    <w:name w:val="H5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ru-RU" w:eastAsia="en-US" w:bidi="ar-SA"/>
    </w:rPr>
  </w:style>
  <w:style w:type="paragraph" w:styleId="H4">
    <w:name w:val="H4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ru-RU" w:eastAsia="en-US" w:bidi="ar-SA"/>
    </w:rPr>
  </w:style>
  <w:style w:type="paragraph" w:styleId="H3">
    <w:name w:val="H3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28"/>
      <w:szCs w:val="22"/>
      <w:lang w:val="ru-RU" w:eastAsia="en-US" w:bidi="ar-SA"/>
    </w:rPr>
  </w:style>
  <w:style w:type="paragraph" w:styleId="H2">
    <w:name w:val="H2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36"/>
      <w:szCs w:val="22"/>
      <w:lang w:val="ru-RU" w:eastAsia="en-US" w:bidi="ar-SA"/>
    </w:rPr>
  </w:style>
  <w:style w:type="paragraph" w:styleId="H1">
    <w:name w:val="H1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48"/>
      <w:szCs w:val="22"/>
      <w:lang w:val="ru-RU" w:eastAsia="en-US" w:bidi="ar-SA"/>
    </w:rPr>
  </w:style>
  <w:style w:type="paragraph" w:styleId="DefinitionList">
    <w:name w:val="Definition List"/>
    <w:qFormat/>
    <w:pPr>
      <w:widowControl/>
      <w:suppressAutoHyphens w:val="true"/>
      <w:bidi w:val="0"/>
      <w:spacing w:before="0" w:after="0"/>
      <w:ind w:left="360" w:hanging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DefinitionTerm">
    <w:name w:val="Definition Term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128">
    <w:name w:val="1 Знак"/>
    <w:basedOn w:val="Normal"/>
    <w:qFormat/>
    <w:pPr/>
    <w:rPr>
      <w:rFonts w:ascii="Verdana" w:hAnsi="Verdana" w:eastAsia="Verdana"/>
      <w:lang w:val="en-US" w:eastAsia="ar-SA"/>
    </w:rPr>
  </w:style>
  <w:style w:type="paragraph" w:styleId="2111">
    <w:name w:val="Основной текст 2 Знак1"/>
    <w:basedOn w:val="Normal"/>
    <w:qFormat/>
    <w:pPr>
      <w:shd w:fill="FFFFFF"/>
      <w:spacing w:lineRule="atLeast" w:line="240" w:before="720" w:after="360"/>
    </w:pPr>
    <w:rPr>
      <w:rFonts w:ascii="Calibri" w:hAnsi="Calibri" w:eastAsia="0"/>
      <w:spacing w:val="10"/>
      <w:sz w:val="33"/>
      <w:szCs w:val="33"/>
      <w:lang w:eastAsia="ar-SA"/>
    </w:rPr>
  </w:style>
  <w:style w:type="paragraph" w:styleId="10">
    <w:name w:val="Основной текст10"/>
    <w:basedOn w:val="Normal"/>
    <w:qFormat/>
    <w:pPr>
      <w:shd w:fill="FFFFFF"/>
      <w:spacing w:lineRule="exact" w:line="320" w:before="0" w:after="600"/>
      <w:ind w:left="40" w:right="23" w:firstLine="680"/>
      <w:jc w:val="both"/>
    </w:pPr>
    <w:rPr>
      <w:rFonts w:ascii="Calibri" w:hAnsi="Calibri" w:eastAsia="0"/>
      <w:sz w:val="26"/>
      <w:szCs w:val="26"/>
      <w:lang w:eastAsia="ar-SA"/>
    </w:rPr>
  </w:style>
  <w:style w:type="paragraph" w:styleId="226">
    <w:name w:val="Название объекта2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129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314">
    <w:name w:val="Указатель3"/>
    <w:basedOn w:val="Normal"/>
    <w:qFormat/>
    <w:pPr/>
    <w:rPr>
      <w:rFonts w:eastAsia="Lucida Sans"/>
      <w:lang w:eastAsia="ar-SA"/>
    </w:rPr>
  </w:style>
  <w:style w:type="paragraph" w:styleId="315">
    <w:name w:val="Название объекта3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227">
    <w:name w:val="Заголовок2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46">
    <w:name w:val="Указатель4"/>
    <w:basedOn w:val="Normal"/>
    <w:qFormat/>
    <w:pPr/>
    <w:rPr>
      <w:rFonts w:eastAsia="Lucida Sans"/>
      <w:lang w:eastAsia="ar-SA"/>
    </w:rPr>
  </w:style>
  <w:style w:type="paragraph" w:styleId="316">
    <w:name w:val="Заголовок3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Style136">
    <w:name w:val="Колонтитул"/>
    <w:basedOn w:val="Normal"/>
    <w:qFormat/>
    <w:pPr/>
    <w:rPr/>
  </w:style>
  <w:style w:type="paragraph" w:styleId="Printj">
    <w:name w:val="printj"/>
    <w:basedOn w:val="Normal"/>
    <w:qFormat/>
    <w:pPr>
      <w:spacing w:beforeAutospacing="1" w:afterAutospacing="1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en-US" w:eastAsia="hi-IN" w:bidi="ar-SA"/>
    </w:rPr>
  </w:style>
  <w:style w:type="paragraph" w:styleId="Style710">
    <w:name w:val="Style7"/>
    <w:basedOn w:val="Normal"/>
    <w:qFormat/>
    <w:pPr>
      <w:widowControl w:val="false"/>
      <w:spacing w:lineRule="exact" w:line="226"/>
      <w:jc w:val="center"/>
    </w:pPr>
    <w:rPr>
      <w:rFonts w:ascii="Consolas" w:hAnsi="Consolas" w:eastAsia="Consolas"/>
      <w:lang w:eastAsia="ar-SA"/>
    </w:rPr>
  </w:style>
  <w:style w:type="paragraph" w:styleId="Style137">
    <w:name w:val="Style1"/>
    <w:basedOn w:val="Normal"/>
    <w:qFormat/>
    <w:pPr>
      <w:widowControl w:val="false"/>
      <w:spacing w:lineRule="exact" w:line="222"/>
      <w:ind w:firstLine="547"/>
      <w:jc w:val="both"/>
    </w:pPr>
    <w:rPr>
      <w:rFonts w:ascii="Consolas" w:hAnsi="Consolas" w:eastAsia="Consolas"/>
      <w:lang w:eastAsia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13143</TotalTime>
  <Application>LibreOffice/7.0.1.2$Windows_x86 LibreOffice_project/7cbcfc562f6eb6708b5ff7d7397325de9e764452</Application>
  <Pages>98</Pages>
  <Words>18092</Words>
  <Characters>125736</Characters>
  <CharactersWithSpaces>140956</CharactersWithSpaces>
  <Paragraphs>3255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2022-01-10T09:21:52Z</dcterms:modified>
  <cp:revision>865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